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90" w:rsidRPr="004F3FA1" w:rsidRDefault="00967DC3" w:rsidP="004F3F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3FA1">
        <w:rPr>
          <w:rFonts w:ascii="Arial" w:hAnsi="Arial" w:cs="Arial"/>
          <w:sz w:val="24"/>
          <w:szCs w:val="24"/>
        </w:rPr>
        <w:t xml:space="preserve">Администрация Урывского </w:t>
      </w:r>
      <w:r w:rsidR="00D23A15" w:rsidRPr="004F3FA1">
        <w:rPr>
          <w:rFonts w:ascii="Arial" w:hAnsi="Arial" w:cs="Arial"/>
          <w:sz w:val="24"/>
          <w:szCs w:val="24"/>
        </w:rPr>
        <w:t>сельского поселения</w:t>
      </w:r>
    </w:p>
    <w:p w:rsidR="006A1F18" w:rsidRPr="004F3FA1" w:rsidRDefault="00324C65" w:rsidP="004F3F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3FA1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935D27" w:rsidRDefault="00935D27" w:rsidP="004F3F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414E1" w:rsidRPr="004F3FA1" w:rsidRDefault="001414E1" w:rsidP="004F3F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3FA1">
        <w:rPr>
          <w:rFonts w:ascii="Arial" w:hAnsi="Arial" w:cs="Arial"/>
          <w:sz w:val="24"/>
          <w:szCs w:val="24"/>
        </w:rPr>
        <w:t>ПОСТАНОВЛЕНИЕ</w:t>
      </w:r>
    </w:p>
    <w:p w:rsidR="00935D27" w:rsidRDefault="00935D27" w:rsidP="004F3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4F32" w:rsidRDefault="0082652D" w:rsidP="004F3F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3FA1">
        <w:rPr>
          <w:rFonts w:ascii="Arial" w:hAnsi="Arial" w:cs="Arial"/>
          <w:sz w:val="24"/>
          <w:szCs w:val="24"/>
        </w:rPr>
        <w:t>10 апреля</w:t>
      </w:r>
      <w:r w:rsidR="00BF4F32" w:rsidRPr="004F3FA1">
        <w:rPr>
          <w:rFonts w:ascii="Arial" w:hAnsi="Arial" w:cs="Arial"/>
          <w:sz w:val="24"/>
          <w:szCs w:val="24"/>
        </w:rPr>
        <w:t xml:space="preserve"> 2024</w:t>
      </w:r>
      <w:r w:rsidR="004F3FA1">
        <w:rPr>
          <w:rFonts w:ascii="Arial" w:hAnsi="Arial" w:cs="Arial"/>
          <w:sz w:val="24"/>
          <w:szCs w:val="24"/>
        </w:rPr>
        <w:t xml:space="preserve"> </w:t>
      </w:r>
      <w:r w:rsidR="00BF4F32" w:rsidRPr="004F3FA1">
        <w:rPr>
          <w:rFonts w:ascii="Arial" w:hAnsi="Arial" w:cs="Arial"/>
          <w:sz w:val="24"/>
          <w:szCs w:val="24"/>
        </w:rPr>
        <w:t>г</w:t>
      </w:r>
      <w:r w:rsidR="00D4558E" w:rsidRPr="004F3FA1">
        <w:rPr>
          <w:rFonts w:ascii="Arial" w:hAnsi="Arial" w:cs="Arial"/>
          <w:sz w:val="24"/>
          <w:szCs w:val="24"/>
        </w:rPr>
        <w:t>.                          № 1</w:t>
      </w:r>
      <w:r w:rsidR="00A4170B" w:rsidRPr="004F3FA1">
        <w:rPr>
          <w:rFonts w:ascii="Arial" w:hAnsi="Arial" w:cs="Arial"/>
          <w:sz w:val="24"/>
          <w:szCs w:val="24"/>
        </w:rPr>
        <w:t>3</w:t>
      </w:r>
    </w:p>
    <w:p w:rsidR="004F3FA1" w:rsidRPr="004F3FA1" w:rsidRDefault="004F3FA1" w:rsidP="004F3F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Урыв-Покровка</w:t>
      </w:r>
    </w:p>
    <w:p w:rsidR="004F3FA1" w:rsidRDefault="004F3FA1" w:rsidP="004F3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109" w:rsidRPr="004F3FA1" w:rsidRDefault="001414E1" w:rsidP="004F3F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3FA1">
        <w:rPr>
          <w:rFonts w:ascii="Arial" w:hAnsi="Arial" w:cs="Arial"/>
          <w:sz w:val="24"/>
          <w:szCs w:val="24"/>
        </w:rPr>
        <w:t>О создании</w:t>
      </w:r>
      <w:r w:rsidR="00BC36B9" w:rsidRPr="004F3FA1">
        <w:rPr>
          <w:rFonts w:ascii="Arial" w:hAnsi="Arial" w:cs="Arial"/>
          <w:sz w:val="24"/>
          <w:szCs w:val="24"/>
        </w:rPr>
        <w:t xml:space="preserve"> комиссии</w:t>
      </w:r>
      <w:r w:rsidR="00C867B9" w:rsidRPr="004F3FA1">
        <w:rPr>
          <w:rFonts w:ascii="Arial" w:hAnsi="Arial" w:cs="Arial"/>
          <w:sz w:val="24"/>
          <w:szCs w:val="24"/>
        </w:rPr>
        <w:t xml:space="preserve"> по предоставлени</w:t>
      </w:r>
      <w:r w:rsidR="00CE080B" w:rsidRPr="004F3FA1">
        <w:rPr>
          <w:rFonts w:ascii="Arial" w:hAnsi="Arial" w:cs="Arial"/>
          <w:sz w:val="24"/>
          <w:szCs w:val="24"/>
        </w:rPr>
        <w:t>ю</w:t>
      </w:r>
      <w:r w:rsidR="00C867B9" w:rsidRPr="004F3FA1">
        <w:rPr>
          <w:rFonts w:ascii="Arial" w:hAnsi="Arial" w:cs="Arial"/>
          <w:sz w:val="24"/>
          <w:szCs w:val="24"/>
        </w:rPr>
        <w:t xml:space="preserve"> </w:t>
      </w:r>
      <w:r w:rsidR="00A42109" w:rsidRPr="004F3FA1">
        <w:rPr>
          <w:rFonts w:ascii="Arial" w:hAnsi="Arial" w:cs="Arial"/>
          <w:sz w:val="24"/>
          <w:szCs w:val="24"/>
        </w:rPr>
        <w:t>р</w:t>
      </w:r>
      <w:r w:rsidR="00326806" w:rsidRPr="004F3FA1">
        <w:rPr>
          <w:rFonts w:ascii="Arial" w:hAnsi="Arial" w:cs="Arial"/>
          <w:sz w:val="24"/>
          <w:szCs w:val="24"/>
        </w:rPr>
        <w:t>азрешения</w:t>
      </w:r>
      <w:r w:rsidR="00A42109" w:rsidRPr="004F3FA1">
        <w:rPr>
          <w:rFonts w:ascii="Arial" w:hAnsi="Arial" w:cs="Arial"/>
          <w:sz w:val="24"/>
          <w:szCs w:val="24"/>
        </w:rPr>
        <w:t xml:space="preserve"> на условно разрешенный вид </w:t>
      </w:r>
    </w:p>
    <w:p w:rsidR="00326806" w:rsidRPr="004F3FA1" w:rsidRDefault="00A42109" w:rsidP="004F3F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3FA1">
        <w:rPr>
          <w:rFonts w:ascii="Arial" w:hAnsi="Arial" w:cs="Arial"/>
          <w:sz w:val="24"/>
          <w:szCs w:val="24"/>
        </w:rPr>
        <w:t>использования земельного участка или объекта капитального строительства</w:t>
      </w:r>
      <w:r w:rsidR="00326806" w:rsidRPr="004F3FA1">
        <w:rPr>
          <w:rFonts w:ascii="Arial" w:hAnsi="Arial" w:cs="Arial"/>
          <w:sz w:val="24"/>
          <w:szCs w:val="24"/>
        </w:rPr>
        <w:t xml:space="preserve">, </w:t>
      </w:r>
    </w:p>
    <w:p w:rsidR="00326806" w:rsidRPr="004F3FA1" w:rsidRDefault="00326806" w:rsidP="004F3F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3FA1">
        <w:rPr>
          <w:rFonts w:ascii="Arial" w:hAnsi="Arial" w:cs="Arial"/>
          <w:sz w:val="24"/>
          <w:szCs w:val="24"/>
        </w:rPr>
        <w:t>разрешения</w:t>
      </w:r>
      <w:r w:rsidR="0057301F" w:rsidRPr="004F3FA1">
        <w:rPr>
          <w:rFonts w:ascii="Arial" w:hAnsi="Arial" w:cs="Arial"/>
          <w:sz w:val="24"/>
          <w:szCs w:val="24"/>
        </w:rPr>
        <w:t xml:space="preserve"> на</w:t>
      </w:r>
      <w:r w:rsidRPr="004F3FA1">
        <w:rPr>
          <w:rFonts w:ascii="Arial" w:hAnsi="Arial" w:cs="Arial"/>
          <w:sz w:val="24"/>
          <w:szCs w:val="24"/>
        </w:rPr>
        <w:t xml:space="preserve"> отклонение от предельных параметров разрешенного строительства, </w:t>
      </w:r>
    </w:p>
    <w:p w:rsidR="001414E1" w:rsidRPr="004F3FA1" w:rsidRDefault="00326806" w:rsidP="004F3F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3FA1">
        <w:rPr>
          <w:rFonts w:ascii="Arial" w:hAnsi="Arial" w:cs="Arial"/>
          <w:sz w:val="24"/>
          <w:szCs w:val="24"/>
        </w:rPr>
        <w:t>реконструкции объектов капитального строительства</w:t>
      </w:r>
      <w:r w:rsidR="0057301F" w:rsidRPr="004F3FA1">
        <w:rPr>
          <w:rFonts w:ascii="Arial" w:hAnsi="Arial" w:cs="Arial"/>
          <w:sz w:val="24"/>
          <w:szCs w:val="24"/>
        </w:rPr>
        <w:t xml:space="preserve"> </w:t>
      </w:r>
      <w:r w:rsidR="00322501" w:rsidRPr="004F3FA1">
        <w:rPr>
          <w:rFonts w:ascii="Arial" w:hAnsi="Arial" w:cs="Arial"/>
          <w:sz w:val="24"/>
          <w:szCs w:val="24"/>
        </w:rPr>
        <w:t xml:space="preserve">на территории </w:t>
      </w:r>
      <w:r w:rsidR="00967DC3" w:rsidRPr="004F3FA1">
        <w:rPr>
          <w:rFonts w:ascii="Arial" w:hAnsi="Arial" w:cs="Arial"/>
          <w:sz w:val="24"/>
          <w:szCs w:val="24"/>
        </w:rPr>
        <w:t xml:space="preserve">Урывского </w:t>
      </w:r>
      <w:r w:rsidR="00A03997" w:rsidRPr="004F3FA1">
        <w:rPr>
          <w:rFonts w:ascii="Arial" w:hAnsi="Arial" w:cs="Arial"/>
          <w:sz w:val="24"/>
          <w:szCs w:val="24"/>
        </w:rPr>
        <w:t>сельского</w:t>
      </w:r>
      <w:r w:rsidR="001414E1" w:rsidRPr="004F3FA1">
        <w:rPr>
          <w:rFonts w:ascii="Arial" w:hAnsi="Arial" w:cs="Arial"/>
          <w:sz w:val="24"/>
          <w:szCs w:val="24"/>
        </w:rPr>
        <w:t xml:space="preserve"> поселения Острогожского муниципального района Воронежской области</w:t>
      </w:r>
    </w:p>
    <w:p w:rsidR="00676B27" w:rsidRPr="004F3FA1" w:rsidRDefault="00676B27" w:rsidP="004F3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5D27" w:rsidRDefault="00676B27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 xml:space="preserve">В соответствии с Градостроительным </w:t>
      </w:r>
      <w:hyperlink r:id="rId4" w:tooltip="&quot;Градостроительный кодекс Российской Федерации&quot; от 29.12.2004 N 190-ФЗ (ред. от 25.12.2018)------------ Недействующая редакция{КонсультантПлюс}" w:history="1">
        <w:r w:rsidRPr="004F3FA1">
          <w:rPr>
            <w:sz w:val="24"/>
            <w:szCs w:val="24"/>
          </w:rPr>
          <w:t>кодексом</w:t>
        </w:r>
      </w:hyperlink>
      <w:r w:rsidRPr="004F3FA1">
        <w:rPr>
          <w:sz w:val="24"/>
          <w:szCs w:val="24"/>
        </w:rPr>
        <w:t xml:space="preserve"> Российской Федерации, Федеральным </w:t>
      </w:r>
      <w:hyperlink r:id="rId5" w:tooltip="Федеральный закон от 06.10.2003 N 131-ФЗ (ред. от 06.02.2019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4F3FA1">
          <w:rPr>
            <w:sz w:val="24"/>
            <w:szCs w:val="24"/>
          </w:rPr>
          <w:t>законом</w:t>
        </w:r>
      </w:hyperlink>
      <w:r w:rsidRPr="004F3FA1">
        <w:rPr>
          <w:sz w:val="24"/>
          <w:szCs w:val="24"/>
        </w:rP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6" w:tooltip="Закон Воронежской области от 20.12.2018 N 173-ОЗ &quot;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" w:history="1">
        <w:r w:rsidRPr="004F3FA1">
          <w:rPr>
            <w:sz w:val="24"/>
            <w:szCs w:val="24"/>
          </w:rPr>
          <w:t>Законом</w:t>
        </w:r>
      </w:hyperlink>
      <w:r w:rsidRPr="004F3FA1">
        <w:rPr>
          <w:sz w:val="24"/>
          <w:szCs w:val="24"/>
        </w:rPr>
        <w:t xml:space="preserve"> Воронежской области от 20.12.2018 N 173-ОЗ "О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области"</w:t>
      </w:r>
      <w:r w:rsidR="002E7B19" w:rsidRPr="004F3FA1">
        <w:rPr>
          <w:sz w:val="24"/>
          <w:szCs w:val="24"/>
        </w:rPr>
        <w:t>(в редакци</w:t>
      </w:r>
      <w:r w:rsidR="006777E0" w:rsidRPr="004F3FA1">
        <w:rPr>
          <w:sz w:val="24"/>
          <w:szCs w:val="24"/>
        </w:rPr>
        <w:t>и</w:t>
      </w:r>
      <w:r w:rsidR="002E7B19" w:rsidRPr="004F3FA1">
        <w:rPr>
          <w:sz w:val="24"/>
          <w:szCs w:val="24"/>
        </w:rPr>
        <w:t xml:space="preserve"> Закона Воронежской области от 25.12.2023г. № 146-ОЗ)</w:t>
      </w:r>
      <w:r w:rsidRPr="004F3FA1">
        <w:rPr>
          <w:sz w:val="24"/>
          <w:szCs w:val="24"/>
        </w:rPr>
        <w:t xml:space="preserve">, </w:t>
      </w:r>
      <w:r w:rsidR="00935D27">
        <w:rPr>
          <w:sz w:val="24"/>
          <w:szCs w:val="24"/>
        </w:rPr>
        <w:t xml:space="preserve">администрация Урывского сельского поселения Острогожского муниципального района </w:t>
      </w:r>
    </w:p>
    <w:p w:rsidR="00676B27" w:rsidRPr="004F3FA1" w:rsidRDefault="001B6C73" w:rsidP="00935D27">
      <w:pPr>
        <w:pStyle w:val="ConsPlusNormal"/>
        <w:ind w:firstLine="709"/>
        <w:jc w:val="center"/>
        <w:rPr>
          <w:sz w:val="24"/>
          <w:szCs w:val="24"/>
        </w:rPr>
      </w:pPr>
      <w:r w:rsidRPr="004F3FA1">
        <w:rPr>
          <w:sz w:val="24"/>
          <w:szCs w:val="24"/>
        </w:rPr>
        <w:t>постановля</w:t>
      </w:r>
      <w:r w:rsidR="00935D27">
        <w:rPr>
          <w:sz w:val="24"/>
          <w:szCs w:val="24"/>
        </w:rPr>
        <w:t>ет</w:t>
      </w:r>
      <w:r w:rsidR="00676B27" w:rsidRPr="004F3FA1">
        <w:rPr>
          <w:sz w:val="24"/>
          <w:szCs w:val="24"/>
        </w:rPr>
        <w:t>:</w:t>
      </w:r>
    </w:p>
    <w:p w:rsidR="00C76A8B" w:rsidRPr="004F3FA1" w:rsidRDefault="00157679" w:rsidP="00935D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3FA1">
        <w:rPr>
          <w:rFonts w:ascii="Arial" w:hAnsi="Arial" w:cs="Arial"/>
          <w:sz w:val="24"/>
          <w:szCs w:val="24"/>
        </w:rPr>
        <w:t xml:space="preserve">         </w:t>
      </w:r>
      <w:r w:rsidR="00C76A8B" w:rsidRPr="004F3FA1">
        <w:rPr>
          <w:rFonts w:ascii="Arial" w:hAnsi="Arial" w:cs="Arial"/>
          <w:sz w:val="24"/>
          <w:szCs w:val="24"/>
        </w:rPr>
        <w:t xml:space="preserve">1. Создать комиссию </w:t>
      </w:r>
      <w:r w:rsidR="004F3FA1">
        <w:rPr>
          <w:rFonts w:ascii="Arial" w:hAnsi="Arial" w:cs="Arial"/>
          <w:sz w:val="24"/>
          <w:szCs w:val="24"/>
        </w:rPr>
        <w:t xml:space="preserve">по предоставлению </w:t>
      </w:r>
      <w:r w:rsidR="00FF6C60" w:rsidRPr="004F3FA1">
        <w:rPr>
          <w:rFonts w:ascii="Arial" w:hAnsi="Arial" w:cs="Arial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</w:t>
      </w:r>
      <w:r w:rsidR="004F3FA1">
        <w:rPr>
          <w:rFonts w:ascii="Arial" w:hAnsi="Arial" w:cs="Arial"/>
          <w:sz w:val="24"/>
          <w:szCs w:val="24"/>
        </w:rPr>
        <w:t xml:space="preserve">тельства </w:t>
      </w:r>
      <w:r w:rsidR="00967DC3" w:rsidRPr="004F3FA1">
        <w:rPr>
          <w:rFonts w:ascii="Arial" w:hAnsi="Arial" w:cs="Arial"/>
          <w:sz w:val="24"/>
          <w:szCs w:val="24"/>
        </w:rPr>
        <w:t xml:space="preserve">на территории Урывского </w:t>
      </w:r>
      <w:r w:rsidR="00A03997" w:rsidRPr="004F3FA1">
        <w:rPr>
          <w:rFonts w:ascii="Arial" w:hAnsi="Arial" w:cs="Arial"/>
          <w:sz w:val="24"/>
          <w:szCs w:val="24"/>
        </w:rPr>
        <w:t>сельского</w:t>
      </w:r>
      <w:r w:rsidR="00FF6C60" w:rsidRPr="004F3FA1">
        <w:rPr>
          <w:rFonts w:ascii="Arial" w:hAnsi="Arial" w:cs="Arial"/>
          <w:sz w:val="24"/>
          <w:szCs w:val="24"/>
        </w:rPr>
        <w:t xml:space="preserve"> поселения Острогожского муниципального района Воронежской области</w:t>
      </w:r>
      <w:r w:rsidR="00C76A8B" w:rsidRPr="004F3FA1">
        <w:rPr>
          <w:rFonts w:ascii="Arial" w:hAnsi="Arial" w:cs="Arial"/>
          <w:sz w:val="24"/>
          <w:szCs w:val="24"/>
        </w:rPr>
        <w:t>.</w:t>
      </w:r>
    </w:p>
    <w:p w:rsidR="00C76A8B" w:rsidRPr="004F3FA1" w:rsidRDefault="00D76AC5" w:rsidP="004F3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3FA1">
        <w:rPr>
          <w:rFonts w:ascii="Arial" w:hAnsi="Arial" w:cs="Arial"/>
          <w:sz w:val="24"/>
          <w:szCs w:val="24"/>
        </w:rPr>
        <w:t xml:space="preserve">         </w:t>
      </w:r>
      <w:r w:rsidR="00C76A8B" w:rsidRPr="004F3FA1">
        <w:rPr>
          <w:rFonts w:ascii="Arial" w:hAnsi="Arial" w:cs="Arial"/>
          <w:sz w:val="24"/>
          <w:szCs w:val="24"/>
        </w:rPr>
        <w:t xml:space="preserve">2. Утвердить прилагаемый </w:t>
      </w:r>
      <w:hyperlink w:anchor="Par42" w:tooltip="СОСТАВ" w:history="1">
        <w:r w:rsidR="00C76A8B" w:rsidRPr="004F3FA1">
          <w:rPr>
            <w:rFonts w:ascii="Arial" w:hAnsi="Arial" w:cs="Arial"/>
            <w:sz w:val="24"/>
            <w:szCs w:val="24"/>
          </w:rPr>
          <w:t>состав</w:t>
        </w:r>
      </w:hyperlink>
      <w:r w:rsidR="00C76A8B" w:rsidRPr="004F3FA1">
        <w:rPr>
          <w:rFonts w:ascii="Arial" w:hAnsi="Arial" w:cs="Arial"/>
          <w:sz w:val="24"/>
          <w:szCs w:val="24"/>
        </w:rPr>
        <w:t xml:space="preserve"> комиссии по </w:t>
      </w:r>
      <w:r w:rsidRPr="004F3FA1">
        <w:rPr>
          <w:rFonts w:ascii="Arial" w:hAnsi="Arial" w:cs="Arial"/>
          <w:sz w:val="24"/>
          <w:szCs w:val="24"/>
        </w:rPr>
        <w:t>предоставлению 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</w:t>
      </w:r>
      <w:r w:rsidR="00967DC3" w:rsidRPr="004F3FA1">
        <w:rPr>
          <w:rFonts w:ascii="Arial" w:hAnsi="Arial" w:cs="Arial"/>
          <w:sz w:val="24"/>
          <w:szCs w:val="24"/>
        </w:rPr>
        <w:t xml:space="preserve">тельства  на территории Урывского </w:t>
      </w:r>
      <w:r w:rsidR="00A03997" w:rsidRPr="004F3FA1">
        <w:rPr>
          <w:rFonts w:ascii="Arial" w:hAnsi="Arial" w:cs="Arial"/>
          <w:sz w:val="24"/>
          <w:szCs w:val="24"/>
        </w:rPr>
        <w:t>сельского</w:t>
      </w:r>
      <w:r w:rsidRPr="004F3FA1">
        <w:rPr>
          <w:rFonts w:ascii="Arial" w:hAnsi="Arial" w:cs="Arial"/>
          <w:sz w:val="24"/>
          <w:szCs w:val="24"/>
        </w:rPr>
        <w:t xml:space="preserve"> поселения Острогожского муниципального района Воронежской области.</w:t>
      </w:r>
    </w:p>
    <w:p w:rsidR="00B44708" w:rsidRPr="004F3FA1" w:rsidRDefault="00E60B77" w:rsidP="004F3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3FA1">
        <w:rPr>
          <w:rFonts w:ascii="Arial" w:hAnsi="Arial" w:cs="Arial"/>
          <w:sz w:val="24"/>
          <w:szCs w:val="24"/>
        </w:rPr>
        <w:t xml:space="preserve">         </w:t>
      </w:r>
      <w:r w:rsidR="00C76A8B" w:rsidRPr="004F3FA1">
        <w:rPr>
          <w:rFonts w:ascii="Arial" w:hAnsi="Arial" w:cs="Arial"/>
          <w:sz w:val="24"/>
          <w:szCs w:val="24"/>
        </w:rPr>
        <w:t xml:space="preserve">3. Утвердить прилагаемое </w:t>
      </w:r>
      <w:hyperlink w:anchor="Par95" w:tooltip="ПОЛОЖЕНИЕ" w:history="1">
        <w:r w:rsidR="00C76A8B" w:rsidRPr="004F3FA1">
          <w:rPr>
            <w:rFonts w:ascii="Arial" w:hAnsi="Arial" w:cs="Arial"/>
            <w:sz w:val="24"/>
            <w:szCs w:val="24"/>
          </w:rPr>
          <w:t>Положение</w:t>
        </w:r>
      </w:hyperlink>
      <w:r w:rsidR="00C76A8B" w:rsidRPr="004F3FA1">
        <w:rPr>
          <w:rFonts w:ascii="Arial" w:hAnsi="Arial" w:cs="Arial"/>
          <w:sz w:val="24"/>
          <w:szCs w:val="24"/>
        </w:rPr>
        <w:t xml:space="preserve"> о порядке деятельности комиссии по </w:t>
      </w:r>
      <w:r w:rsidRPr="004F3FA1">
        <w:rPr>
          <w:rFonts w:ascii="Arial" w:hAnsi="Arial" w:cs="Arial"/>
          <w:sz w:val="24"/>
          <w:szCs w:val="24"/>
        </w:rPr>
        <w:t>предоставлению 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</w:t>
      </w:r>
      <w:r w:rsidR="00967DC3" w:rsidRPr="004F3FA1">
        <w:rPr>
          <w:rFonts w:ascii="Arial" w:hAnsi="Arial" w:cs="Arial"/>
          <w:sz w:val="24"/>
          <w:szCs w:val="24"/>
        </w:rPr>
        <w:t xml:space="preserve">тельства  на территории Урывского </w:t>
      </w:r>
      <w:r w:rsidR="00A03997" w:rsidRPr="004F3FA1">
        <w:rPr>
          <w:rFonts w:ascii="Arial" w:hAnsi="Arial" w:cs="Arial"/>
          <w:sz w:val="24"/>
          <w:szCs w:val="24"/>
        </w:rPr>
        <w:t xml:space="preserve">сельского </w:t>
      </w:r>
      <w:r w:rsidRPr="004F3FA1">
        <w:rPr>
          <w:rFonts w:ascii="Arial" w:hAnsi="Arial" w:cs="Arial"/>
          <w:sz w:val="24"/>
          <w:szCs w:val="24"/>
        </w:rPr>
        <w:t xml:space="preserve"> поселения Острогожского муниципального района</w:t>
      </w:r>
      <w:r w:rsidR="00916077" w:rsidRPr="004F3FA1">
        <w:rPr>
          <w:rFonts w:ascii="Arial" w:hAnsi="Arial" w:cs="Arial"/>
          <w:sz w:val="24"/>
          <w:szCs w:val="24"/>
        </w:rPr>
        <w:t xml:space="preserve"> </w:t>
      </w:r>
      <w:r w:rsidRPr="004F3FA1">
        <w:rPr>
          <w:rFonts w:ascii="Arial" w:hAnsi="Arial" w:cs="Arial"/>
          <w:sz w:val="24"/>
          <w:szCs w:val="24"/>
        </w:rPr>
        <w:t>Воронежской области.</w:t>
      </w:r>
    </w:p>
    <w:p w:rsidR="00C76A8B" w:rsidRPr="004F3FA1" w:rsidRDefault="00B44708" w:rsidP="004F3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3FA1">
        <w:rPr>
          <w:rFonts w:ascii="Arial" w:hAnsi="Arial" w:cs="Arial"/>
          <w:sz w:val="24"/>
          <w:szCs w:val="24"/>
        </w:rPr>
        <w:t xml:space="preserve">         </w:t>
      </w:r>
      <w:r w:rsidR="00C76A8B" w:rsidRPr="004F3FA1">
        <w:rPr>
          <w:rFonts w:ascii="Arial" w:hAnsi="Arial" w:cs="Arial"/>
          <w:sz w:val="24"/>
          <w:szCs w:val="24"/>
        </w:rPr>
        <w:t>4. Контроль исполнения настоящего приказа оставляю за собой.</w:t>
      </w:r>
    </w:p>
    <w:p w:rsidR="00EE38D8" w:rsidRPr="004F3FA1" w:rsidRDefault="00EE38D8" w:rsidP="004F3FA1">
      <w:pPr>
        <w:pStyle w:val="ConsPlusNormal"/>
        <w:ind w:firstLine="709"/>
        <w:jc w:val="both"/>
        <w:rPr>
          <w:sz w:val="24"/>
          <w:szCs w:val="24"/>
        </w:rPr>
      </w:pPr>
    </w:p>
    <w:p w:rsidR="005D294C" w:rsidRPr="004F3FA1" w:rsidRDefault="00967DC3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 xml:space="preserve">Глава Урывского </w:t>
      </w:r>
      <w:r w:rsidR="005D294C" w:rsidRPr="004F3FA1">
        <w:rPr>
          <w:sz w:val="24"/>
          <w:szCs w:val="24"/>
        </w:rPr>
        <w:t>сельского поселени</w:t>
      </w:r>
      <w:r w:rsidRPr="004F3FA1">
        <w:rPr>
          <w:sz w:val="24"/>
          <w:szCs w:val="24"/>
        </w:rPr>
        <w:t>я                   Н.В.Деревщиков</w:t>
      </w:r>
    </w:p>
    <w:p w:rsidR="001A5BB1" w:rsidRPr="004F3FA1" w:rsidRDefault="001A5BB1" w:rsidP="004F3FA1">
      <w:pPr>
        <w:pStyle w:val="ConsPlusNormal"/>
        <w:ind w:firstLine="709"/>
        <w:jc w:val="both"/>
        <w:rPr>
          <w:sz w:val="24"/>
          <w:szCs w:val="24"/>
        </w:rPr>
      </w:pPr>
    </w:p>
    <w:p w:rsidR="00932B1F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</w:p>
    <w:p w:rsidR="004F3FA1" w:rsidRDefault="004F3FA1" w:rsidP="00935D27">
      <w:pPr>
        <w:pStyle w:val="ConsPlusNormal"/>
        <w:jc w:val="both"/>
        <w:rPr>
          <w:sz w:val="24"/>
          <w:szCs w:val="24"/>
        </w:rPr>
      </w:pPr>
    </w:p>
    <w:p w:rsidR="00935D27" w:rsidRPr="004F3FA1" w:rsidRDefault="00935D27" w:rsidP="00935D27">
      <w:pPr>
        <w:pStyle w:val="ConsPlusNormal"/>
        <w:jc w:val="both"/>
        <w:rPr>
          <w:sz w:val="24"/>
          <w:szCs w:val="24"/>
        </w:rPr>
      </w:pPr>
    </w:p>
    <w:p w:rsidR="00932B1F" w:rsidRPr="004F3FA1" w:rsidRDefault="00932B1F" w:rsidP="004F3FA1">
      <w:pPr>
        <w:pStyle w:val="ConsPlusNormal"/>
        <w:ind w:firstLine="709"/>
        <w:jc w:val="right"/>
        <w:rPr>
          <w:sz w:val="24"/>
          <w:szCs w:val="24"/>
        </w:rPr>
      </w:pPr>
      <w:r w:rsidRPr="004F3FA1">
        <w:rPr>
          <w:sz w:val="24"/>
          <w:szCs w:val="24"/>
        </w:rPr>
        <w:lastRenderedPageBreak/>
        <w:t>Утверждено</w:t>
      </w:r>
    </w:p>
    <w:p w:rsidR="00932B1F" w:rsidRPr="004F3FA1" w:rsidRDefault="00932B1F" w:rsidP="004F3FA1">
      <w:pPr>
        <w:pStyle w:val="ConsPlusNormal"/>
        <w:ind w:firstLine="709"/>
        <w:jc w:val="right"/>
        <w:rPr>
          <w:sz w:val="24"/>
          <w:szCs w:val="24"/>
        </w:rPr>
      </w:pPr>
      <w:r w:rsidRPr="004F3FA1">
        <w:rPr>
          <w:sz w:val="24"/>
          <w:szCs w:val="24"/>
        </w:rPr>
        <w:t xml:space="preserve">Постановлением </w:t>
      </w:r>
    </w:p>
    <w:p w:rsidR="00932B1F" w:rsidRPr="004F3FA1" w:rsidRDefault="00967DC3" w:rsidP="004F3FA1">
      <w:pPr>
        <w:pStyle w:val="ConsPlusNormal"/>
        <w:ind w:firstLine="709"/>
        <w:jc w:val="right"/>
        <w:rPr>
          <w:sz w:val="24"/>
          <w:szCs w:val="24"/>
        </w:rPr>
      </w:pPr>
      <w:r w:rsidRPr="004F3FA1">
        <w:rPr>
          <w:sz w:val="24"/>
          <w:szCs w:val="24"/>
        </w:rPr>
        <w:t>Администрации Урывского</w:t>
      </w:r>
      <w:r w:rsidR="00932B1F" w:rsidRPr="004F3FA1">
        <w:rPr>
          <w:sz w:val="24"/>
          <w:szCs w:val="24"/>
        </w:rPr>
        <w:t xml:space="preserve"> сельского поселения </w:t>
      </w:r>
    </w:p>
    <w:p w:rsidR="00932B1F" w:rsidRPr="004F3FA1" w:rsidRDefault="00932B1F" w:rsidP="004F3FA1">
      <w:pPr>
        <w:pStyle w:val="ConsPlusNormal"/>
        <w:ind w:firstLine="709"/>
        <w:jc w:val="right"/>
        <w:rPr>
          <w:sz w:val="24"/>
          <w:szCs w:val="24"/>
        </w:rPr>
      </w:pPr>
      <w:r w:rsidRPr="004F3FA1">
        <w:rPr>
          <w:sz w:val="24"/>
          <w:szCs w:val="24"/>
        </w:rPr>
        <w:t>Острогожского муниципального района</w:t>
      </w:r>
    </w:p>
    <w:p w:rsidR="00932B1F" w:rsidRPr="004F3FA1" w:rsidRDefault="00932B1F" w:rsidP="004F3FA1">
      <w:pPr>
        <w:pStyle w:val="ConsPlusNormal"/>
        <w:ind w:firstLine="709"/>
        <w:jc w:val="right"/>
        <w:rPr>
          <w:sz w:val="24"/>
          <w:szCs w:val="24"/>
        </w:rPr>
      </w:pPr>
      <w:r w:rsidRPr="004F3FA1">
        <w:rPr>
          <w:sz w:val="24"/>
          <w:szCs w:val="24"/>
        </w:rPr>
        <w:t>Воронежской области</w:t>
      </w:r>
    </w:p>
    <w:p w:rsidR="00932B1F" w:rsidRPr="004F3FA1" w:rsidRDefault="00E02380" w:rsidP="004F3FA1">
      <w:pPr>
        <w:pStyle w:val="ConsPlusNormal"/>
        <w:ind w:firstLine="709"/>
        <w:jc w:val="right"/>
        <w:rPr>
          <w:sz w:val="24"/>
          <w:szCs w:val="24"/>
        </w:rPr>
      </w:pPr>
      <w:r w:rsidRPr="004F3FA1">
        <w:rPr>
          <w:sz w:val="24"/>
          <w:szCs w:val="24"/>
        </w:rPr>
        <w:t>от «10» апреля 2024</w:t>
      </w:r>
      <w:r w:rsidR="004F3FA1">
        <w:rPr>
          <w:sz w:val="24"/>
          <w:szCs w:val="24"/>
        </w:rPr>
        <w:t xml:space="preserve"> г. </w:t>
      </w:r>
      <w:r w:rsidRPr="004F3FA1">
        <w:rPr>
          <w:sz w:val="24"/>
          <w:szCs w:val="24"/>
        </w:rPr>
        <w:t>N 1</w:t>
      </w:r>
      <w:r w:rsidR="00A4170B" w:rsidRPr="004F3FA1">
        <w:rPr>
          <w:sz w:val="24"/>
          <w:szCs w:val="24"/>
        </w:rPr>
        <w:t>3</w:t>
      </w:r>
    </w:p>
    <w:p w:rsidR="001A5BB1" w:rsidRPr="004F3FA1" w:rsidRDefault="001A5BB1" w:rsidP="004F3FA1">
      <w:pPr>
        <w:pStyle w:val="ConsPlusNormal"/>
        <w:ind w:firstLine="709"/>
        <w:jc w:val="both"/>
        <w:rPr>
          <w:sz w:val="24"/>
          <w:szCs w:val="24"/>
        </w:rPr>
      </w:pPr>
    </w:p>
    <w:p w:rsidR="001A5BB1" w:rsidRPr="004F3FA1" w:rsidRDefault="001A5BB1" w:rsidP="004F3FA1">
      <w:pPr>
        <w:pStyle w:val="ConsPlusTitle"/>
        <w:ind w:firstLine="709"/>
        <w:jc w:val="center"/>
        <w:rPr>
          <w:sz w:val="24"/>
          <w:szCs w:val="24"/>
        </w:rPr>
      </w:pPr>
      <w:r w:rsidRPr="004F3FA1">
        <w:rPr>
          <w:sz w:val="24"/>
          <w:szCs w:val="24"/>
        </w:rPr>
        <w:t>СОСТАВ</w:t>
      </w:r>
    </w:p>
    <w:p w:rsidR="001A5BB1" w:rsidRPr="006F5983" w:rsidRDefault="004F3FA1" w:rsidP="006F5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предоставлению </w:t>
      </w:r>
      <w:r w:rsidR="0091383C" w:rsidRPr="004F3FA1">
        <w:rPr>
          <w:rFonts w:ascii="Arial" w:hAnsi="Arial" w:cs="Arial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строительства,</w:t>
      </w:r>
      <w:r w:rsidR="006F5983">
        <w:rPr>
          <w:rFonts w:ascii="Arial" w:hAnsi="Arial" w:cs="Arial"/>
          <w:sz w:val="24"/>
          <w:szCs w:val="24"/>
        </w:rPr>
        <w:t xml:space="preserve"> </w:t>
      </w:r>
      <w:r w:rsidR="0091383C" w:rsidRPr="004F3FA1">
        <w:rPr>
          <w:rFonts w:ascii="Arial" w:hAnsi="Arial" w:cs="Arial"/>
          <w:sz w:val="24"/>
          <w:szCs w:val="24"/>
        </w:rPr>
        <w:t>разрешения на отклонение от предельных параметров разрешенного строительства,</w:t>
      </w:r>
      <w:r>
        <w:rPr>
          <w:rFonts w:ascii="Arial" w:hAnsi="Arial" w:cs="Arial"/>
          <w:sz w:val="24"/>
          <w:szCs w:val="24"/>
        </w:rPr>
        <w:t xml:space="preserve"> </w:t>
      </w:r>
      <w:r w:rsidR="0091383C" w:rsidRPr="004F3FA1">
        <w:rPr>
          <w:rFonts w:ascii="Arial" w:hAnsi="Arial" w:cs="Arial"/>
          <w:sz w:val="24"/>
          <w:szCs w:val="24"/>
        </w:rPr>
        <w:t>реконструкции объектов капитального строи</w:t>
      </w:r>
      <w:r>
        <w:rPr>
          <w:rFonts w:ascii="Arial" w:hAnsi="Arial" w:cs="Arial"/>
          <w:sz w:val="24"/>
          <w:szCs w:val="24"/>
        </w:rPr>
        <w:t xml:space="preserve">тельства </w:t>
      </w:r>
      <w:r w:rsidR="00967DC3" w:rsidRPr="004F3FA1">
        <w:rPr>
          <w:rFonts w:ascii="Arial" w:hAnsi="Arial" w:cs="Arial"/>
          <w:sz w:val="24"/>
          <w:szCs w:val="24"/>
        </w:rPr>
        <w:t xml:space="preserve">на территории Урывского </w:t>
      </w:r>
      <w:r w:rsidR="0091383C" w:rsidRPr="004F3FA1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</w:t>
      </w:r>
      <w:r w:rsidR="006F5983">
        <w:rPr>
          <w:rFonts w:ascii="Arial" w:hAnsi="Arial" w:cs="Arial"/>
          <w:sz w:val="24"/>
          <w:szCs w:val="24"/>
        </w:rPr>
        <w:t xml:space="preserve"> </w:t>
      </w:r>
      <w:r w:rsidR="0091383C" w:rsidRPr="004F3FA1">
        <w:rPr>
          <w:rFonts w:ascii="Arial" w:hAnsi="Arial" w:cs="Arial"/>
          <w:sz w:val="24"/>
          <w:szCs w:val="24"/>
        </w:rPr>
        <w:t>Воронежской области</w:t>
      </w:r>
    </w:p>
    <w:p w:rsidR="004F3FA1" w:rsidRPr="004F3FA1" w:rsidRDefault="004F3FA1" w:rsidP="004F3FA1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690"/>
      </w:tblGrid>
      <w:tr w:rsidR="001A5BB1" w:rsidRPr="004F3FA1" w:rsidTr="00117CB1">
        <w:tc>
          <w:tcPr>
            <w:tcW w:w="2324" w:type="dxa"/>
          </w:tcPr>
          <w:p w:rsidR="001A5BB1" w:rsidRPr="004F3FA1" w:rsidRDefault="00967DC3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>Деревщиков Николай Владимирович</w:t>
            </w:r>
          </w:p>
        </w:tc>
        <w:tc>
          <w:tcPr>
            <w:tcW w:w="6690" w:type="dxa"/>
          </w:tcPr>
          <w:p w:rsidR="001A5BB1" w:rsidRPr="004F3FA1" w:rsidRDefault="001A5BB1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>-</w:t>
            </w:r>
            <w:r w:rsidR="00967DC3" w:rsidRPr="004F3FA1">
              <w:rPr>
                <w:sz w:val="24"/>
                <w:szCs w:val="24"/>
              </w:rPr>
              <w:t xml:space="preserve"> глава Урывского сельского поселения</w:t>
            </w:r>
            <w:r w:rsidRPr="004F3FA1">
              <w:rPr>
                <w:sz w:val="24"/>
                <w:szCs w:val="24"/>
              </w:rPr>
              <w:t>, председатель комиссии</w:t>
            </w:r>
          </w:p>
        </w:tc>
      </w:tr>
      <w:tr w:rsidR="001A5BB1" w:rsidRPr="004F3FA1" w:rsidTr="00117CB1">
        <w:tc>
          <w:tcPr>
            <w:tcW w:w="2324" w:type="dxa"/>
          </w:tcPr>
          <w:p w:rsidR="001A5BB1" w:rsidRPr="004F3FA1" w:rsidRDefault="00BA3AE2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>Колпакова Елена Ивановна</w:t>
            </w:r>
          </w:p>
        </w:tc>
        <w:tc>
          <w:tcPr>
            <w:tcW w:w="6690" w:type="dxa"/>
          </w:tcPr>
          <w:p w:rsidR="001A5BB1" w:rsidRPr="004F3FA1" w:rsidRDefault="001A5BB1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>-</w:t>
            </w:r>
            <w:r w:rsidR="00BA3AE2" w:rsidRPr="004F3F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A3AE2" w:rsidRPr="004F3FA1">
              <w:rPr>
                <w:sz w:val="24"/>
                <w:szCs w:val="24"/>
              </w:rPr>
              <w:t>главный специалист администрации Урывского сельского поселения</w:t>
            </w:r>
            <w:r w:rsidRPr="004F3FA1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1A5BB1" w:rsidRPr="004F3FA1" w:rsidTr="00117CB1">
        <w:tc>
          <w:tcPr>
            <w:tcW w:w="2324" w:type="dxa"/>
          </w:tcPr>
          <w:p w:rsidR="001A5BB1" w:rsidRPr="004F3FA1" w:rsidRDefault="00BA3AE2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>Падалкина Светлана Николаевна</w:t>
            </w:r>
          </w:p>
        </w:tc>
        <w:tc>
          <w:tcPr>
            <w:tcW w:w="6690" w:type="dxa"/>
          </w:tcPr>
          <w:p w:rsidR="001A5BB1" w:rsidRPr="004F3FA1" w:rsidRDefault="001A5BB1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 xml:space="preserve">- </w:t>
            </w:r>
            <w:r w:rsidR="00BA3AE2" w:rsidRPr="004F3FA1">
              <w:rPr>
                <w:sz w:val="24"/>
                <w:szCs w:val="24"/>
              </w:rPr>
              <w:t>старший инспектор по земельным вопросам администрации Урывского сельского поселения</w:t>
            </w:r>
            <w:r w:rsidRPr="004F3FA1">
              <w:rPr>
                <w:sz w:val="24"/>
                <w:szCs w:val="24"/>
              </w:rPr>
              <w:t>, ответственный секретарь комиссии</w:t>
            </w:r>
          </w:p>
        </w:tc>
      </w:tr>
      <w:tr w:rsidR="001A5BB1" w:rsidRPr="004F3FA1" w:rsidTr="00117CB1">
        <w:tc>
          <w:tcPr>
            <w:tcW w:w="9014" w:type="dxa"/>
            <w:gridSpan w:val="2"/>
          </w:tcPr>
          <w:p w:rsidR="001A5BB1" w:rsidRPr="004F3FA1" w:rsidRDefault="001A5BB1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>Члены комиссии:</w:t>
            </w:r>
          </w:p>
        </w:tc>
      </w:tr>
      <w:tr w:rsidR="001A5BB1" w:rsidRPr="004F3FA1" w:rsidTr="00117CB1">
        <w:tc>
          <w:tcPr>
            <w:tcW w:w="2324" w:type="dxa"/>
          </w:tcPr>
          <w:p w:rsidR="001A5BB1" w:rsidRPr="004F3FA1" w:rsidRDefault="00960E63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>Антонов Алексей</w:t>
            </w:r>
          </w:p>
          <w:p w:rsidR="00960E63" w:rsidRPr="004F3FA1" w:rsidRDefault="00960E63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>Юрьевич</w:t>
            </w:r>
          </w:p>
        </w:tc>
        <w:tc>
          <w:tcPr>
            <w:tcW w:w="6690" w:type="dxa"/>
          </w:tcPr>
          <w:p w:rsidR="001A5BB1" w:rsidRPr="004F3FA1" w:rsidRDefault="001A5BB1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 xml:space="preserve">- </w:t>
            </w:r>
            <w:r w:rsidR="004C77AD" w:rsidRPr="004F3FA1">
              <w:rPr>
                <w:sz w:val="24"/>
                <w:szCs w:val="24"/>
              </w:rPr>
              <w:t>руководитель отдела по земельным вопросам и управления муниципальной собственностью администрации Острогожского муниципального района Воронежской области</w:t>
            </w:r>
          </w:p>
        </w:tc>
      </w:tr>
      <w:tr w:rsidR="001A5BB1" w:rsidRPr="004F3FA1" w:rsidTr="00117CB1">
        <w:tc>
          <w:tcPr>
            <w:tcW w:w="2324" w:type="dxa"/>
          </w:tcPr>
          <w:p w:rsidR="001A5BB1" w:rsidRPr="004F3FA1" w:rsidRDefault="00960E63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 xml:space="preserve">Крюкова Ирина </w:t>
            </w:r>
          </w:p>
          <w:p w:rsidR="00960E63" w:rsidRPr="004F3FA1" w:rsidRDefault="00960E63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>Николаевна</w:t>
            </w:r>
          </w:p>
        </w:tc>
        <w:tc>
          <w:tcPr>
            <w:tcW w:w="6690" w:type="dxa"/>
          </w:tcPr>
          <w:p w:rsidR="001A5BB1" w:rsidRPr="004F3FA1" w:rsidRDefault="001A5BB1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 xml:space="preserve">- </w:t>
            </w:r>
            <w:r w:rsidR="00734515" w:rsidRPr="004F3FA1">
              <w:rPr>
                <w:sz w:val="24"/>
                <w:szCs w:val="24"/>
              </w:rPr>
              <w:t>начальник отдела главного архитектора, ЖКХ, промышленности, строительства, транспорта, связи администрации Острогожского муниципального района Воронежской области</w:t>
            </w:r>
          </w:p>
        </w:tc>
      </w:tr>
      <w:tr w:rsidR="001A5BB1" w:rsidRPr="004F3FA1" w:rsidTr="00117CB1">
        <w:tc>
          <w:tcPr>
            <w:tcW w:w="2324" w:type="dxa"/>
          </w:tcPr>
          <w:p w:rsidR="001A5BB1" w:rsidRPr="004F3FA1" w:rsidRDefault="00960E63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>Короленко Александр</w:t>
            </w:r>
          </w:p>
          <w:p w:rsidR="00960E63" w:rsidRPr="004F3FA1" w:rsidRDefault="00960E63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>Александр</w:t>
            </w:r>
          </w:p>
        </w:tc>
        <w:tc>
          <w:tcPr>
            <w:tcW w:w="6690" w:type="dxa"/>
          </w:tcPr>
          <w:p w:rsidR="001A5BB1" w:rsidRPr="004F3FA1" w:rsidRDefault="001A5BB1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 xml:space="preserve">- </w:t>
            </w:r>
            <w:r w:rsidR="002052F1" w:rsidRPr="004F3FA1">
              <w:rPr>
                <w:sz w:val="24"/>
                <w:szCs w:val="24"/>
              </w:rPr>
              <w:t>помощник главы по экологии и природным ресурсам администрации Острогожского муниципального района Воронежской области</w:t>
            </w:r>
            <w:r w:rsidR="008E0D4D" w:rsidRPr="004F3FA1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1A5BB1" w:rsidRPr="004F3FA1" w:rsidTr="00117CB1">
        <w:tc>
          <w:tcPr>
            <w:tcW w:w="2324" w:type="dxa"/>
          </w:tcPr>
          <w:p w:rsidR="001A5BB1" w:rsidRPr="004F3FA1" w:rsidRDefault="00997E66" w:rsidP="004F3FA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F3FA1">
              <w:rPr>
                <w:sz w:val="24"/>
                <w:szCs w:val="24"/>
              </w:rPr>
              <w:t>Шуленин</w:t>
            </w:r>
            <w:proofErr w:type="spellEnd"/>
            <w:r w:rsidR="006E4999" w:rsidRPr="004F3FA1">
              <w:rPr>
                <w:sz w:val="24"/>
                <w:szCs w:val="24"/>
              </w:rPr>
              <w:t xml:space="preserve"> Александр </w:t>
            </w:r>
          </w:p>
          <w:p w:rsidR="006E4999" w:rsidRPr="004F3FA1" w:rsidRDefault="006E4999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>Иванович</w:t>
            </w:r>
          </w:p>
        </w:tc>
        <w:tc>
          <w:tcPr>
            <w:tcW w:w="6690" w:type="dxa"/>
          </w:tcPr>
          <w:p w:rsidR="001A5BB1" w:rsidRPr="004F3FA1" w:rsidRDefault="001A5BB1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 xml:space="preserve">- </w:t>
            </w:r>
            <w:r w:rsidR="007654DC" w:rsidRPr="004F3FA1">
              <w:rPr>
                <w:sz w:val="24"/>
                <w:szCs w:val="24"/>
              </w:rPr>
              <w:t>директор МКУ "Центр по гражданской обороне, защите от чрезвычайных</w:t>
            </w:r>
            <w:r w:rsidR="00FD0216" w:rsidRPr="004F3FA1">
              <w:rPr>
                <w:sz w:val="24"/>
                <w:szCs w:val="24"/>
              </w:rPr>
              <w:t xml:space="preserve"> ситуаций, единая дежурно-диспетчерская служба</w:t>
            </w:r>
            <w:r w:rsidRPr="004F3FA1">
              <w:rPr>
                <w:sz w:val="24"/>
                <w:szCs w:val="24"/>
              </w:rPr>
              <w:t>"</w:t>
            </w:r>
            <w:r w:rsidR="00FD0216" w:rsidRPr="004F3FA1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1A5BB1" w:rsidRPr="004F3FA1" w:rsidTr="00117CB1">
        <w:tc>
          <w:tcPr>
            <w:tcW w:w="2324" w:type="dxa"/>
          </w:tcPr>
          <w:p w:rsidR="001A5BB1" w:rsidRPr="004F3FA1" w:rsidRDefault="002F4770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>Лебедев Евгений Юрьевич</w:t>
            </w:r>
          </w:p>
        </w:tc>
        <w:tc>
          <w:tcPr>
            <w:tcW w:w="6690" w:type="dxa"/>
          </w:tcPr>
          <w:p w:rsidR="001A5BB1" w:rsidRPr="004F3FA1" w:rsidRDefault="001A5BB1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 xml:space="preserve">- </w:t>
            </w:r>
            <w:r w:rsidR="00E22C4D" w:rsidRPr="004F3FA1">
              <w:rPr>
                <w:sz w:val="24"/>
                <w:szCs w:val="24"/>
              </w:rPr>
              <w:t xml:space="preserve">представитель </w:t>
            </w:r>
            <w:r w:rsidR="009E05EC" w:rsidRPr="004F3FA1">
              <w:rPr>
                <w:sz w:val="24"/>
                <w:szCs w:val="24"/>
              </w:rPr>
              <w:t>Острогожский филиал КУ ВО «Лесная охрана» министерства лесного хозяйства Воронежской области</w:t>
            </w:r>
            <w:r w:rsidR="00E22C4D" w:rsidRPr="004F3FA1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E22C4D" w:rsidRPr="004F3FA1" w:rsidTr="00117CB1">
        <w:tc>
          <w:tcPr>
            <w:tcW w:w="2324" w:type="dxa"/>
          </w:tcPr>
          <w:p w:rsidR="00E22C4D" w:rsidRPr="004F3FA1" w:rsidRDefault="002A2FB5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>Гритчина Елена Викторовна</w:t>
            </w:r>
          </w:p>
        </w:tc>
        <w:tc>
          <w:tcPr>
            <w:tcW w:w="6690" w:type="dxa"/>
          </w:tcPr>
          <w:p w:rsidR="00E22C4D" w:rsidRPr="004F3FA1" w:rsidRDefault="002A2FB5" w:rsidP="004F3FA1">
            <w:pPr>
              <w:pStyle w:val="ConsPlusNormal"/>
              <w:rPr>
                <w:sz w:val="24"/>
                <w:szCs w:val="24"/>
              </w:rPr>
            </w:pPr>
            <w:r w:rsidRPr="004F3FA1">
              <w:rPr>
                <w:sz w:val="24"/>
                <w:szCs w:val="24"/>
              </w:rPr>
              <w:t>- депутат Совета народных депутатов Урывского сельского поселения</w:t>
            </w:r>
          </w:p>
        </w:tc>
      </w:tr>
    </w:tbl>
    <w:p w:rsidR="00DA169E" w:rsidRPr="004F3FA1" w:rsidRDefault="00935D27" w:rsidP="004F3FA1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DA169E" w:rsidRPr="004F3FA1">
        <w:rPr>
          <w:sz w:val="24"/>
          <w:szCs w:val="24"/>
        </w:rPr>
        <w:t>твер</w:t>
      </w:r>
      <w:bookmarkStart w:id="0" w:name="_GoBack"/>
      <w:bookmarkEnd w:id="0"/>
      <w:r w:rsidR="00DA169E" w:rsidRPr="004F3FA1">
        <w:rPr>
          <w:sz w:val="24"/>
          <w:szCs w:val="24"/>
        </w:rPr>
        <w:t>ждено</w:t>
      </w:r>
    </w:p>
    <w:p w:rsidR="00DA169E" w:rsidRPr="004F3FA1" w:rsidRDefault="00DA169E" w:rsidP="004F3FA1">
      <w:pPr>
        <w:pStyle w:val="ConsPlusNormal"/>
        <w:ind w:firstLine="709"/>
        <w:jc w:val="right"/>
        <w:rPr>
          <w:sz w:val="24"/>
          <w:szCs w:val="24"/>
        </w:rPr>
      </w:pPr>
      <w:r w:rsidRPr="004F3FA1">
        <w:rPr>
          <w:sz w:val="24"/>
          <w:szCs w:val="24"/>
        </w:rPr>
        <w:t xml:space="preserve">Постановлением </w:t>
      </w:r>
    </w:p>
    <w:p w:rsidR="00DA169E" w:rsidRPr="004F3FA1" w:rsidRDefault="002F4770" w:rsidP="004F3FA1">
      <w:pPr>
        <w:pStyle w:val="ConsPlusNormal"/>
        <w:ind w:firstLine="709"/>
        <w:jc w:val="right"/>
        <w:rPr>
          <w:sz w:val="24"/>
          <w:szCs w:val="24"/>
        </w:rPr>
      </w:pPr>
      <w:r w:rsidRPr="004F3FA1">
        <w:rPr>
          <w:sz w:val="24"/>
          <w:szCs w:val="24"/>
        </w:rPr>
        <w:t>администрации Урывского</w:t>
      </w:r>
      <w:r w:rsidR="00DA169E" w:rsidRPr="004F3FA1">
        <w:rPr>
          <w:sz w:val="24"/>
          <w:szCs w:val="24"/>
        </w:rPr>
        <w:t xml:space="preserve"> сельского поселения </w:t>
      </w:r>
    </w:p>
    <w:p w:rsidR="00DA169E" w:rsidRPr="004F3FA1" w:rsidRDefault="00DA169E" w:rsidP="004F3FA1">
      <w:pPr>
        <w:pStyle w:val="ConsPlusNormal"/>
        <w:ind w:firstLine="709"/>
        <w:jc w:val="right"/>
        <w:rPr>
          <w:sz w:val="24"/>
          <w:szCs w:val="24"/>
        </w:rPr>
      </w:pPr>
      <w:r w:rsidRPr="004F3FA1">
        <w:rPr>
          <w:sz w:val="24"/>
          <w:szCs w:val="24"/>
        </w:rPr>
        <w:t>Острогожского муниципального района</w:t>
      </w:r>
    </w:p>
    <w:p w:rsidR="00DA169E" w:rsidRPr="004F3FA1" w:rsidRDefault="00DA169E" w:rsidP="004F3FA1">
      <w:pPr>
        <w:pStyle w:val="ConsPlusNormal"/>
        <w:ind w:firstLine="709"/>
        <w:jc w:val="right"/>
        <w:rPr>
          <w:sz w:val="24"/>
          <w:szCs w:val="24"/>
        </w:rPr>
      </w:pPr>
      <w:r w:rsidRPr="004F3FA1">
        <w:rPr>
          <w:sz w:val="24"/>
          <w:szCs w:val="24"/>
        </w:rPr>
        <w:t>Воронежской области</w:t>
      </w:r>
    </w:p>
    <w:p w:rsidR="00DA169E" w:rsidRPr="004F3FA1" w:rsidRDefault="00E02380" w:rsidP="004F3FA1">
      <w:pPr>
        <w:pStyle w:val="ConsPlusNormal"/>
        <w:ind w:firstLine="709"/>
        <w:jc w:val="right"/>
        <w:rPr>
          <w:sz w:val="24"/>
          <w:szCs w:val="24"/>
        </w:rPr>
      </w:pPr>
      <w:r w:rsidRPr="004F3FA1">
        <w:rPr>
          <w:sz w:val="24"/>
          <w:szCs w:val="24"/>
        </w:rPr>
        <w:t>от «10» апреля 2024 N 1</w:t>
      </w:r>
      <w:r w:rsidR="00D4558E" w:rsidRPr="004F3FA1">
        <w:rPr>
          <w:sz w:val="24"/>
          <w:szCs w:val="24"/>
        </w:rPr>
        <w:t>2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</w:p>
    <w:p w:rsidR="00932B1F" w:rsidRPr="004F3FA1" w:rsidRDefault="00932B1F" w:rsidP="0037402A">
      <w:pPr>
        <w:pStyle w:val="ConsPlusTitle"/>
        <w:ind w:firstLine="709"/>
        <w:jc w:val="center"/>
        <w:rPr>
          <w:sz w:val="24"/>
          <w:szCs w:val="24"/>
        </w:rPr>
      </w:pPr>
      <w:bookmarkStart w:id="1" w:name="Par95"/>
      <w:bookmarkEnd w:id="1"/>
      <w:r w:rsidRPr="004F3FA1">
        <w:rPr>
          <w:sz w:val="24"/>
          <w:szCs w:val="24"/>
        </w:rPr>
        <w:t>ПОЛОЖЕНИЕ</w:t>
      </w:r>
    </w:p>
    <w:p w:rsidR="00695E42" w:rsidRPr="004F3FA1" w:rsidRDefault="00D539FB" w:rsidP="0037402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F3FA1">
        <w:rPr>
          <w:rFonts w:ascii="Arial" w:hAnsi="Arial" w:cs="Arial"/>
          <w:b/>
          <w:sz w:val="24"/>
          <w:szCs w:val="24"/>
        </w:rPr>
        <w:t>о порядке деятельности комиссии</w:t>
      </w:r>
      <w:r w:rsidR="00932B1F" w:rsidRPr="004F3FA1">
        <w:rPr>
          <w:rFonts w:ascii="Arial" w:hAnsi="Arial" w:cs="Arial"/>
          <w:b/>
          <w:sz w:val="24"/>
          <w:szCs w:val="24"/>
        </w:rPr>
        <w:t xml:space="preserve"> </w:t>
      </w:r>
      <w:r w:rsidR="006F5983">
        <w:rPr>
          <w:rFonts w:ascii="Arial" w:hAnsi="Arial" w:cs="Arial"/>
          <w:b/>
          <w:sz w:val="24"/>
          <w:szCs w:val="24"/>
        </w:rPr>
        <w:t xml:space="preserve">по предоставлению </w:t>
      </w:r>
      <w:r w:rsidR="00A90C7B" w:rsidRPr="004F3FA1">
        <w:rPr>
          <w:rFonts w:ascii="Arial" w:hAnsi="Arial" w:cs="Arial"/>
          <w:b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строительства,</w:t>
      </w:r>
      <w:r w:rsidR="00695E42" w:rsidRPr="004F3FA1">
        <w:rPr>
          <w:rFonts w:ascii="Arial" w:hAnsi="Arial" w:cs="Arial"/>
          <w:b/>
          <w:sz w:val="24"/>
          <w:szCs w:val="24"/>
        </w:rPr>
        <w:t xml:space="preserve"> </w:t>
      </w:r>
      <w:r w:rsidR="00A90C7B" w:rsidRPr="004F3FA1">
        <w:rPr>
          <w:rFonts w:ascii="Arial" w:hAnsi="Arial" w:cs="Arial"/>
          <w:b/>
          <w:sz w:val="24"/>
          <w:szCs w:val="24"/>
        </w:rPr>
        <w:t>разрешения на отклонение от предельных параметров разрешенного строительства,</w:t>
      </w:r>
      <w:r w:rsidR="00695E42" w:rsidRPr="004F3FA1">
        <w:rPr>
          <w:rFonts w:ascii="Arial" w:hAnsi="Arial" w:cs="Arial"/>
          <w:b/>
          <w:sz w:val="24"/>
          <w:szCs w:val="24"/>
        </w:rPr>
        <w:t xml:space="preserve"> </w:t>
      </w:r>
      <w:r w:rsidR="00A90C7B" w:rsidRPr="004F3FA1">
        <w:rPr>
          <w:rFonts w:ascii="Arial" w:hAnsi="Arial" w:cs="Arial"/>
          <w:b/>
          <w:sz w:val="24"/>
          <w:szCs w:val="24"/>
        </w:rPr>
        <w:t xml:space="preserve">реконструкции объектов капитального </w:t>
      </w:r>
      <w:proofErr w:type="gramStart"/>
      <w:r w:rsidR="00A90C7B" w:rsidRPr="004F3FA1">
        <w:rPr>
          <w:rFonts w:ascii="Arial" w:hAnsi="Arial" w:cs="Arial"/>
          <w:b/>
          <w:sz w:val="24"/>
          <w:szCs w:val="24"/>
        </w:rPr>
        <w:t>строи</w:t>
      </w:r>
      <w:r w:rsidR="002F4770" w:rsidRPr="004F3FA1">
        <w:rPr>
          <w:rFonts w:ascii="Arial" w:hAnsi="Arial" w:cs="Arial"/>
          <w:b/>
          <w:sz w:val="24"/>
          <w:szCs w:val="24"/>
        </w:rPr>
        <w:t>тельства  на</w:t>
      </w:r>
      <w:proofErr w:type="gramEnd"/>
      <w:r w:rsidR="002F4770" w:rsidRPr="004F3FA1">
        <w:rPr>
          <w:rFonts w:ascii="Arial" w:hAnsi="Arial" w:cs="Arial"/>
          <w:b/>
          <w:sz w:val="24"/>
          <w:szCs w:val="24"/>
        </w:rPr>
        <w:t xml:space="preserve"> территории Урывского </w:t>
      </w:r>
      <w:r w:rsidR="00A90C7B" w:rsidRPr="004F3FA1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A90C7B" w:rsidRPr="004F3FA1" w:rsidRDefault="00A90C7B" w:rsidP="0037402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F3FA1">
        <w:rPr>
          <w:rFonts w:ascii="Arial" w:hAnsi="Arial" w:cs="Arial"/>
          <w:b/>
          <w:sz w:val="24"/>
          <w:szCs w:val="24"/>
        </w:rPr>
        <w:t>Острогожского муниципального района</w:t>
      </w:r>
    </w:p>
    <w:p w:rsidR="00932B1F" w:rsidRPr="004F3FA1" w:rsidRDefault="00A90C7B" w:rsidP="0037402A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4F3FA1">
        <w:rPr>
          <w:sz w:val="24"/>
          <w:szCs w:val="24"/>
        </w:rPr>
        <w:t>Воронежской области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</w:p>
    <w:p w:rsidR="00932B1F" w:rsidRPr="004F3FA1" w:rsidRDefault="00932B1F" w:rsidP="004F3FA1">
      <w:pPr>
        <w:pStyle w:val="ConsPlusTitle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1. Общие положения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 xml:space="preserve">1.1. Комиссия по </w:t>
      </w:r>
      <w:r w:rsidR="00937F35" w:rsidRPr="004F3FA1">
        <w:rPr>
          <w:sz w:val="24"/>
          <w:szCs w:val="24"/>
        </w:rPr>
        <w:t xml:space="preserve">предоставлению </w:t>
      </w:r>
      <w:r w:rsidR="00912E14" w:rsidRPr="004F3FA1">
        <w:rPr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</w:t>
      </w:r>
      <w:r w:rsidR="009D4934" w:rsidRPr="004F3FA1">
        <w:rPr>
          <w:sz w:val="24"/>
          <w:szCs w:val="24"/>
        </w:rPr>
        <w:t xml:space="preserve">тов капитального строительства </w:t>
      </w:r>
      <w:r w:rsidR="00912E14" w:rsidRPr="004F3FA1">
        <w:rPr>
          <w:sz w:val="24"/>
          <w:szCs w:val="24"/>
        </w:rPr>
        <w:t>на</w:t>
      </w:r>
      <w:r w:rsidR="002F4770" w:rsidRPr="004F3FA1">
        <w:rPr>
          <w:sz w:val="24"/>
          <w:szCs w:val="24"/>
        </w:rPr>
        <w:t xml:space="preserve"> территории Урывского </w:t>
      </w:r>
      <w:r w:rsidR="00912E14" w:rsidRPr="004F3FA1">
        <w:rPr>
          <w:sz w:val="24"/>
          <w:szCs w:val="24"/>
        </w:rPr>
        <w:t xml:space="preserve">сельского поселения Острогожского муниципального района Воронежской области. </w:t>
      </w:r>
      <w:r w:rsidRPr="004F3FA1">
        <w:rPr>
          <w:sz w:val="24"/>
          <w:szCs w:val="24"/>
        </w:rPr>
        <w:t xml:space="preserve">(далее - Комиссия) является специально созданным постоянно действующим коллегиальным органом при </w:t>
      </w:r>
      <w:r w:rsidR="002F4770" w:rsidRPr="004F3FA1">
        <w:rPr>
          <w:sz w:val="24"/>
          <w:szCs w:val="24"/>
        </w:rPr>
        <w:t>администрации Урывского</w:t>
      </w:r>
      <w:r w:rsidR="00D64AEF" w:rsidRPr="004F3FA1">
        <w:rPr>
          <w:sz w:val="24"/>
          <w:szCs w:val="24"/>
        </w:rPr>
        <w:t xml:space="preserve"> сельского поселения Острогожского муниципального района</w:t>
      </w:r>
      <w:r w:rsidRPr="004F3FA1">
        <w:rPr>
          <w:sz w:val="24"/>
          <w:szCs w:val="24"/>
        </w:rPr>
        <w:t xml:space="preserve"> Воронежской области в целях реализации полномочий по утверждению правил землепользования и застройки, перераспределенных в соответствии с </w:t>
      </w:r>
      <w:hyperlink r:id="rId7" w:tooltip="Закон Воронежской области от 20.12.2018 N 173-ОЗ &quot;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" w:history="1">
        <w:r w:rsidRPr="004F3FA1">
          <w:rPr>
            <w:sz w:val="24"/>
            <w:szCs w:val="24"/>
          </w:rPr>
          <w:t>Законом</w:t>
        </w:r>
      </w:hyperlink>
      <w:r w:rsidRPr="004F3FA1">
        <w:rPr>
          <w:sz w:val="24"/>
          <w:szCs w:val="24"/>
        </w:rPr>
        <w:t xml:space="preserve"> Воронежской области от 20.12.2018 N 173-ОЗ "О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области"</w:t>
      </w:r>
      <w:r w:rsidR="00491652" w:rsidRPr="004F3FA1">
        <w:rPr>
          <w:sz w:val="24"/>
          <w:szCs w:val="24"/>
        </w:rPr>
        <w:t xml:space="preserve"> "(в редакции Закона Воронежской области от 25.12.2023г. № 146-ОЗ)</w:t>
      </w:r>
      <w:r w:rsidRPr="004F3FA1">
        <w:rPr>
          <w:sz w:val="24"/>
          <w:szCs w:val="24"/>
        </w:rPr>
        <w:t xml:space="preserve"> и обеспечения выполнения задач градостроительного зонирования.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1.2. Комиссия создается и прекр</w:t>
      </w:r>
      <w:r w:rsidR="00E768C6" w:rsidRPr="004F3FA1">
        <w:rPr>
          <w:sz w:val="24"/>
          <w:szCs w:val="24"/>
        </w:rPr>
        <w:t>ащает свою деятельность постановлением</w:t>
      </w:r>
      <w:r w:rsidR="002F4770" w:rsidRPr="004F3FA1">
        <w:rPr>
          <w:sz w:val="24"/>
          <w:szCs w:val="24"/>
        </w:rPr>
        <w:t xml:space="preserve"> администрации Урывского</w:t>
      </w:r>
      <w:r w:rsidR="00CA3665" w:rsidRPr="004F3FA1">
        <w:rPr>
          <w:sz w:val="24"/>
          <w:szCs w:val="24"/>
        </w:rPr>
        <w:t xml:space="preserve"> сельского поселения Острогожского муниципального района</w:t>
      </w:r>
      <w:r w:rsidRPr="004F3FA1">
        <w:rPr>
          <w:sz w:val="24"/>
          <w:szCs w:val="24"/>
        </w:rPr>
        <w:t xml:space="preserve"> Воронежской области.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</w:p>
    <w:p w:rsidR="00932B1F" w:rsidRPr="004F3FA1" w:rsidRDefault="00932B1F" w:rsidP="004F3FA1">
      <w:pPr>
        <w:pStyle w:val="ConsPlusTitle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2. Функции Комиссии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2.1. К основным функциям Комиссии относится обеспечение рассмотрения: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- заявлений по вопросам предоставления разрешения на условно разрешенный вид использования земельных участков или объектов капитального строительства;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- заявлений по вопросам отклонения от предельных параметров разрешенного строительства, реконструкции объектов капитального строительства.</w:t>
      </w:r>
    </w:p>
    <w:p w:rsidR="00A95481" w:rsidRPr="004F3FA1" w:rsidRDefault="00A95481" w:rsidP="006F5983">
      <w:pPr>
        <w:pStyle w:val="ConsPlusNormal"/>
        <w:jc w:val="both"/>
        <w:rPr>
          <w:sz w:val="24"/>
          <w:szCs w:val="24"/>
        </w:rPr>
      </w:pPr>
    </w:p>
    <w:p w:rsidR="00932B1F" w:rsidRPr="004F3FA1" w:rsidRDefault="00932B1F" w:rsidP="004F3FA1">
      <w:pPr>
        <w:pStyle w:val="ConsPlusTitle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3. Порядок деятельности Комиссии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3.1. В состав Комиссии входят председатель Комиссии, заместитель председателя Комиссии, ответственный секретарь Комиссии и члены Комиссии.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lastRenderedPageBreak/>
        <w:t>3.2. Председатель Комиссии: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1) осуществляет общее руководство деятельностью Комиссии, определяет перечень, сроки и порядок рассмотрения вопросов на заседаниях Комиссии;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2) подписывает протоколы заседаний Комиссии, выписки из протоколов;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3) определяет место, время и дату проведения заседания Комиссии.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3.3. Заместитель председателя Комиссии выполняет обязанности председателя Комиссии в период временного отсутствия председателя Комиссии (болезнь, отпуск, командировка) или по его поручению.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3.4. Ответственный секретарь Комиссии: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1) осуществляет подготовку заседания Комиссии, включая оформление и рассылку необходимых документов;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2) информирует членов Комиссии по всем вопросам, относящимся к ее функциям, в том числе уведомляет членов Комиссии не позднее чем за два рабочих дня о месте, дате, времени проведения и повестке заседания Комиссии;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3) обеспечивает членов Комиссии необходимыми материалами;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4) по решению председателя Комиссии направляет запросы в компетентные органы;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5) ведет протокол заседания Комиссии;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6) не позднее пяти рабочих дней со дня проведения заседания Комиссии оформляет протокол заседания Комиссии;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В случае отсутствия ответственного секретаря Комиссии его обязанности исполняет один из членов Комиссии, назначенный председателем Комиссии.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3.5. Члены Комиссии: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1) участвуют в обсуждении рассматриваемых вопросов на заседаниях Комиссии и голосовании;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2) высказывают замечания, предложения и дополнения по вопросам, вынесенным на рассмотрение заседания Комиссии, в письменной или устной форме;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3) при несогласии с принятым Комиссией решением вправе изложить в письменной форме свое особое мнение, которое подлежит приобщению к протоколу заседания Комиссии;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4) при невозможности присутствия на заседании извещают об этом ответственного секретаря Комиссии;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5) при невозможности присутствия не заседании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3.6. Заседания Комиссии правомочны в случае участия в них не менее двух третей членов Комиссии.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3.7. Решения Комиссии принимаются простым большинством голосов от общего числа членов Комиссии. При равенстве голосов голос председательствующего на заседании Комиссии является решающим.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3.7.1. Комиссия вправе назначать заочное заседание путем проведения заочного голосования.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3.7.2. Заочное голосование осуществляется путем заполнения и подписания каждым членом комиссии опросного листа.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3.8. Периодичность заседаний Комиссии определяется председателем Комиссии исходя из требований действующего законодательства по соблюдению сроков рассмотрения поступивших обращений, но не реже одного раза в месяц.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>3.9. Решения Комиссии оформляются в форме протокола, который подписывается председателем Комиссии.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  <w:r w:rsidRPr="004F3FA1">
        <w:rPr>
          <w:sz w:val="24"/>
          <w:szCs w:val="24"/>
        </w:rPr>
        <w:t xml:space="preserve">3.10. Организационно-техническое обеспечение деятельности Комиссии, в том </w:t>
      </w:r>
      <w:r w:rsidRPr="004F3FA1">
        <w:rPr>
          <w:sz w:val="24"/>
          <w:szCs w:val="24"/>
        </w:rPr>
        <w:lastRenderedPageBreak/>
        <w:t xml:space="preserve">числе подготовка материалов для заседания Комиссии, проектов ее рекомендаций и заключений осуществляется </w:t>
      </w:r>
      <w:r w:rsidR="002F4770" w:rsidRPr="004F3FA1">
        <w:rPr>
          <w:sz w:val="24"/>
          <w:szCs w:val="24"/>
        </w:rPr>
        <w:t>администрацией Урывского</w:t>
      </w:r>
      <w:r w:rsidR="00FE5F56" w:rsidRPr="004F3FA1">
        <w:rPr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</w:p>
    <w:p w:rsidR="00932B1F" w:rsidRPr="004F3FA1" w:rsidRDefault="00932B1F" w:rsidP="004F3FA1">
      <w:pPr>
        <w:pStyle w:val="ConsPlusNormal"/>
        <w:ind w:firstLine="709"/>
        <w:jc w:val="both"/>
        <w:rPr>
          <w:sz w:val="24"/>
          <w:szCs w:val="24"/>
        </w:rPr>
      </w:pPr>
    </w:p>
    <w:sectPr w:rsidR="00932B1F" w:rsidRPr="004F3FA1" w:rsidSect="006F4D9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ED"/>
    <w:rsid w:val="00000FF9"/>
    <w:rsid w:val="001414E1"/>
    <w:rsid w:val="00154F49"/>
    <w:rsid w:val="00157679"/>
    <w:rsid w:val="001630C1"/>
    <w:rsid w:val="001A5BB1"/>
    <w:rsid w:val="001B6C73"/>
    <w:rsid w:val="002052F1"/>
    <w:rsid w:val="00267070"/>
    <w:rsid w:val="002A2FB5"/>
    <w:rsid w:val="002A7E78"/>
    <w:rsid w:val="002D2257"/>
    <w:rsid w:val="002E7B19"/>
    <w:rsid w:val="002F4770"/>
    <w:rsid w:val="00322501"/>
    <w:rsid w:val="00324C65"/>
    <w:rsid w:val="00326806"/>
    <w:rsid w:val="00333689"/>
    <w:rsid w:val="003620CF"/>
    <w:rsid w:val="0037402A"/>
    <w:rsid w:val="00420AE3"/>
    <w:rsid w:val="00473921"/>
    <w:rsid w:val="00491652"/>
    <w:rsid w:val="004C77AD"/>
    <w:rsid w:val="004F3FA1"/>
    <w:rsid w:val="0054362A"/>
    <w:rsid w:val="005718CC"/>
    <w:rsid w:val="0057301F"/>
    <w:rsid w:val="005D294C"/>
    <w:rsid w:val="006238A6"/>
    <w:rsid w:val="0065316B"/>
    <w:rsid w:val="00676B27"/>
    <w:rsid w:val="006777E0"/>
    <w:rsid w:val="00695E42"/>
    <w:rsid w:val="006A1F18"/>
    <w:rsid w:val="006E4999"/>
    <w:rsid w:val="006E58D2"/>
    <w:rsid w:val="006F4D95"/>
    <w:rsid w:val="006F5983"/>
    <w:rsid w:val="00734515"/>
    <w:rsid w:val="00740ACC"/>
    <w:rsid w:val="00761D9A"/>
    <w:rsid w:val="007654DC"/>
    <w:rsid w:val="007C62EE"/>
    <w:rsid w:val="007E080A"/>
    <w:rsid w:val="007F3BED"/>
    <w:rsid w:val="0082652D"/>
    <w:rsid w:val="00830760"/>
    <w:rsid w:val="00846FB7"/>
    <w:rsid w:val="008B3378"/>
    <w:rsid w:val="008E0D4D"/>
    <w:rsid w:val="00912E14"/>
    <w:rsid w:val="0091383C"/>
    <w:rsid w:val="00916077"/>
    <w:rsid w:val="00932B1F"/>
    <w:rsid w:val="00935D27"/>
    <w:rsid w:val="00937F35"/>
    <w:rsid w:val="00960E63"/>
    <w:rsid w:val="00967DC3"/>
    <w:rsid w:val="00976CB1"/>
    <w:rsid w:val="009923FB"/>
    <w:rsid w:val="00997E66"/>
    <w:rsid w:val="009D31B7"/>
    <w:rsid w:val="009D4934"/>
    <w:rsid w:val="009E05EC"/>
    <w:rsid w:val="00A03997"/>
    <w:rsid w:val="00A12AC3"/>
    <w:rsid w:val="00A4170B"/>
    <w:rsid w:val="00A42109"/>
    <w:rsid w:val="00A90C7B"/>
    <w:rsid w:val="00A95481"/>
    <w:rsid w:val="00AD1690"/>
    <w:rsid w:val="00B07ECA"/>
    <w:rsid w:val="00B44708"/>
    <w:rsid w:val="00B717D8"/>
    <w:rsid w:val="00BA3AE2"/>
    <w:rsid w:val="00BC36B9"/>
    <w:rsid w:val="00BF4F32"/>
    <w:rsid w:val="00C766CF"/>
    <w:rsid w:val="00C76A8B"/>
    <w:rsid w:val="00C867B9"/>
    <w:rsid w:val="00CA3665"/>
    <w:rsid w:val="00CE080B"/>
    <w:rsid w:val="00D23A15"/>
    <w:rsid w:val="00D31BA9"/>
    <w:rsid w:val="00D4558E"/>
    <w:rsid w:val="00D539FB"/>
    <w:rsid w:val="00D6003E"/>
    <w:rsid w:val="00D64AEF"/>
    <w:rsid w:val="00D656EC"/>
    <w:rsid w:val="00D76AC5"/>
    <w:rsid w:val="00DA169E"/>
    <w:rsid w:val="00DC4641"/>
    <w:rsid w:val="00E02380"/>
    <w:rsid w:val="00E22C4D"/>
    <w:rsid w:val="00E434DF"/>
    <w:rsid w:val="00E60B77"/>
    <w:rsid w:val="00E768C6"/>
    <w:rsid w:val="00EE38D8"/>
    <w:rsid w:val="00F17D94"/>
    <w:rsid w:val="00FB0A2A"/>
    <w:rsid w:val="00FC6DED"/>
    <w:rsid w:val="00FD0216"/>
    <w:rsid w:val="00FE5F56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14E8"/>
  <w15:chartTrackingRefBased/>
  <w15:docId w15:val="{69098E89-5C23-44B5-880C-D7E1F618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5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1&amp;n=879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87975" TargetMode="External"/><Relationship Id="rId5" Type="http://schemas.openxmlformats.org/officeDocument/2006/relationships/hyperlink" Target="https://login.consultant.ru/link/?req=doc&amp;base=LAW&amp;n=317662" TargetMode="External"/><Relationship Id="rId4" Type="http://schemas.openxmlformats.org/officeDocument/2006/relationships/hyperlink" Target="https://login.consultant.ru/link/?req=doc&amp;base=LAW&amp;n=3010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5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</cp:lastModifiedBy>
  <cp:revision>125</cp:revision>
  <dcterms:created xsi:type="dcterms:W3CDTF">2024-02-20T13:17:00Z</dcterms:created>
  <dcterms:modified xsi:type="dcterms:W3CDTF">2024-04-22T05:45:00Z</dcterms:modified>
</cp:coreProperties>
</file>