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106" w:rsidRDefault="0089710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97106" w:rsidRDefault="0089710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89710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97106" w:rsidRDefault="00897106">
            <w:pPr>
              <w:pStyle w:val="ConsPlusNormal"/>
            </w:pPr>
            <w:r>
              <w:t>30 июня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97106" w:rsidRDefault="00897106">
            <w:pPr>
              <w:pStyle w:val="ConsPlusNormal"/>
              <w:jc w:val="right"/>
            </w:pPr>
            <w:r>
              <w:t>N 82-ОЗ</w:t>
            </w:r>
          </w:p>
        </w:tc>
      </w:tr>
    </w:tbl>
    <w:p w:rsidR="00897106" w:rsidRDefault="0089710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7106" w:rsidRDefault="00897106">
      <w:pPr>
        <w:pStyle w:val="ConsPlusNormal"/>
        <w:jc w:val="both"/>
      </w:pPr>
    </w:p>
    <w:p w:rsidR="00897106" w:rsidRDefault="00897106">
      <w:pPr>
        <w:pStyle w:val="ConsPlusTitle"/>
        <w:jc w:val="center"/>
      </w:pPr>
      <w:r>
        <w:t>ВОРОНЕЖСКАЯ ОБЛАСТЬ</w:t>
      </w:r>
    </w:p>
    <w:p w:rsidR="00897106" w:rsidRDefault="00897106">
      <w:pPr>
        <w:pStyle w:val="ConsPlusTitle"/>
        <w:jc w:val="center"/>
      </w:pPr>
    </w:p>
    <w:p w:rsidR="00897106" w:rsidRDefault="00897106">
      <w:pPr>
        <w:pStyle w:val="ConsPlusTitle"/>
        <w:jc w:val="center"/>
      </w:pPr>
      <w:r>
        <w:t>ЗАКОН</w:t>
      </w:r>
    </w:p>
    <w:p w:rsidR="00897106" w:rsidRDefault="00897106">
      <w:pPr>
        <w:pStyle w:val="ConsPlusTitle"/>
        <w:jc w:val="center"/>
      </w:pPr>
    </w:p>
    <w:p w:rsidR="00897106" w:rsidRDefault="00897106">
      <w:pPr>
        <w:pStyle w:val="ConsPlusTitle"/>
        <w:jc w:val="center"/>
      </w:pPr>
      <w:r>
        <w:t xml:space="preserve">ОБ ЭНЕРГОСБЕРЕЖЕНИИ И ПОВЫШЕНИИ </w:t>
      </w:r>
      <w:proofErr w:type="gramStart"/>
      <w:r>
        <w:t>ЭНЕРГЕТИЧЕСКОЙ</w:t>
      </w:r>
      <w:proofErr w:type="gramEnd"/>
    </w:p>
    <w:p w:rsidR="00897106" w:rsidRDefault="00897106">
      <w:pPr>
        <w:pStyle w:val="ConsPlusTitle"/>
        <w:jc w:val="center"/>
      </w:pPr>
      <w:r>
        <w:t>ЭФФЕКТИВНОСТИ НА ТЕРРИТОРИИ ВОРОНЕЖСКОЙ ОБЛАСТИ</w:t>
      </w:r>
    </w:p>
    <w:p w:rsidR="00897106" w:rsidRDefault="00897106">
      <w:pPr>
        <w:pStyle w:val="ConsPlusNormal"/>
        <w:jc w:val="both"/>
      </w:pPr>
    </w:p>
    <w:p w:rsidR="00897106" w:rsidRDefault="00897106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областной Думой</w:t>
      </w:r>
    </w:p>
    <w:p w:rsidR="00897106" w:rsidRDefault="00897106">
      <w:pPr>
        <w:pStyle w:val="ConsPlusNormal"/>
        <w:jc w:val="right"/>
      </w:pPr>
      <w:r>
        <w:t>23 июня 2010 года</w:t>
      </w:r>
    </w:p>
    <w:p w:rsidR="00897106" w:rsidRDefault="0089710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89710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97106" w:rsidRDefault="008971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7106" w:rsidRDefault="0089710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Воронежской области от 27.05.2011 </w:t>
            </w:r>
            <w:hyperlink r:id="rId5" w:history="1">
              <w:r>
                <w:rPr>
                  <w:color w:val="0000FF"/>
                </w:rPr>
                <w:t>N 84-ОЗ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97106" w:rsidRDefault="008971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02.04.2012 </w:t>
            </w:r>
            <w:hyperlink r:id="rId6" w:history="1">
              <w:r>
                <w:rPr>
                  <w:color w:val="0000FF"/>
                </w:rPr>
                <w:t>N 40-ОЗ</w:t>
              </w:r>
            </w:hyperlink>
            <w:r>
              <w:rPr>
                <w:color w:val="392C69"/>
              </w:rPr>
              <w:t xml:space="preserve">, от 26.04.2013 </w:t>
            </w:r>
            <w:hyperlink r:id="rId7" w:history="1">
              <w:r>
                <w:rPr>
                  <w:color w:val="0000FF"/>
                </w:rPr>
                <w:t>N 43-ОЗ</w:t>
              </w:r>
            </w:hyperlink>
            <w:r>
              <w:rPr>
                <w:color w:val="392C69"/>
              </w:rPr>
              <w:t xml:space="preserve">, от 25.12.2013 </w:t>
            </w:r>
            <w:hyperlink r:id="rId8" w:history="1">
              <w:r>
                <w:rPr>
                  <w:color w:val="0000FF"/>
                </w:rPr>
                <w:t>N 186-ОЗ</w:t>
              </w:r>
            </w:hyperlink>
            <w:r>
              <w:rPr>
                <w:color w:val="392C69"/>
              </w:rPr>
              <w:t>,</w:t>
            </w:r>
          </w:p>
          <w:p w:rsidR="00897106" w:rsidRDefault="008971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01.12.2014 </w:t>
            </w:r>
            <w:hyperlink r:id="rId9" w:history="1">
              <w:r>
                <w:rPr>
                  <w:color w:val="0000FF"/>
                </w:rPr>
                <w:t>N 170-ОЗ</w:t>
              </w:r>
            </w:hyperlink>
            <w:r>
              <w:rPr>
                <w:color w:val="392C69"/>
              </w:rPr>
              <w:t xml:space="preserve">, от 01.12.2017 </w:t>
            </w:r>
            <w:hyperlink r:id="rId10" w:history="1">
              <w:r>
                <w:rPr>
                  <w:color w:val="0000FF"/>
                </w:rPr>
                <w:t>N 185-ОЗ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97106" w:rsidRDefault="00897106">
      <w:pPr>
        <w:pStyle w:val="ConsPlusNormal"/>
        <w:jc w:val="both"/>
      </w:pPr>
    </w:p>
    <w:p w:rsidR="00897106" w:rsidRDefault="00897106">
      <w:pPr>
        <w:pStyle w:val="ConsPlusTitle"/>
        <w:ind w:firstLine="540"/>
        <w:jc w:val="both"/>
        <w:outlineLvl w:val="0"/>
      </w:pPr>
      <w:r>
        <w:t>Статья 1. Предмет регулирования и цель настоящего Закона Воронежской области</w:t>
      </w:r>
    </w:p>
    <w:p w:rsidR="00897106" w:rsidRDefault="00897106">
      <w:pPr>
        <w:pStyle w:val="ConsPlusNormal"/>
        <w:jc w:val="both"/>
      </w:pPr>
    </w:p>
    <w:p w:rsidR="00897106" w:rsidRDefault="00897106">
      <w:pPr>
        <w:pStyle w:val="ConsPlusNormal"/>
        <w:ind w:firstLine="540"/>
        <w:jc w:val="both"/>
      </w:pPr>
      <w:r>
        <w:t>1. Настоящий Закон Воронежской области регулирует отношения по энергосбережению и повышению энергетической эффективности на территории Воронежской области.</w:t>
      </w:r>
    </w:p>
    <w:p w:rsidR="00897106" w:rsidRDefault="00897106">
      <w:pPr>
        <w:pStyle w:val="ConsPlusNormal"/>
        <w:spacing w:before="220"/>
        <w:ind w:firstLine="540"/>
        <w:jc w:val="both"/>
      </w:pPr>
      <w:r>
        <w:t>2. Целью настоящего Закона Воронежской области является создание правовых, экономических и организационных основ стимулирования энергосбережения и повышения энергетической эффективности на территории Воронежской области.</w:t>
      </w:r>
    </w:p>
    <w:p w:rsidR="00897106" w:rsidRDefault="00897106">
      <w:pPr>
        <w:pStyle w:val="ConsPlusNormal"/>
        <w:jc w:val="both"/>
      </w:pPr>
    </w:p>
    <w:p w:rsidR="00897106" w:rsidRDefault="00897106">
      <w:pPr>
        <w:pStyle w:val="ConsPlusTitle"/>
        <w:ind w:firstLine="540"/>
        <w:jc w:val="both"/>
        <w:outlineLvl w:val="0"/>
      </w:pPr>
      <w:r>
        <w:t>Статья 2. Правовое регулирование отношений в области энергосбережения и повышения энергетической эффективности на территории Воронежской области</w:t>
      </w:r>
    </w:p>
    <w:p w:rsidR="00897106" w:rsidRDefault="00897106">
      <w:pPr>
        <w:pStyle w:val="ConsPlusNormal"/>
        <w:jc w:val="both"/>
      </w:pPr>
    </w:p>
    <w:p w:rsidR="00897106" w:rsidRDefault="00897106">
      <w:pPr>
        <w:pStyle w:val="ConsPlusNormal"/>
        <w:ind w:firstLine="540"/>
        <w:jc w:val="both"/>
      </w:pPr>
      <w:proofErr w:type="gramStart"/>
      <w:r>
        <w:t xml:space="preserve">Правовое регулирование отношений в области энергосбережения и повышения энергетической эффективности на территории Воронежской области осуществляется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"Об энергосбережении и о повышении энергетической эффективности и о внесении изменений в отдельные законодательные акты Российской Федерации", другими федеральными законами и иными нормативными правовыми актами Российской Федерации, настоящим Законом Воронежской области и иными нормативными правовыми актами Воронежской области.</w:t>
      </w:r>
      <w:proofErr w:type="gramEnd"/>
    </w:p>
    <w:p w:rsidR="00897106" w:rsidRDefault="00897106">
      <w:pPr>
        <w:pStyle w:val="ConsPlusNormal"/>
        <w:jc w:val="both"/>
      </w:pPr>
    </w:p>
    <w:p w:rsidR="00897106" w:rsidRDefault="00897106">
      <w:pPr>
        <w:pStyle w:val="ConsPlusTitle"/>
        <w:ind w:firstLine="540"/>
        <w:jc w:val="both"/>
        <w:outlineLvl w:val="0"/>
      </w:pPr>
      <w:r>
        <w:t>Статья 3. Основные понятия</w:t>
      </w:r>
    </w:p>
    <w:p w:rsidR="00897106" w:rsidRDefault="00897106">
      <w:pPr>
        <w:pStyle w:val="ConsPlusNormal"/>
        <w:jc w:val="both"/>
      </w:pPr>
    </w:p>
    <w:p w:rsidR="00897106" w:rsidRDefault="00897106">
      <w:pPr>
        <w:pStyle w:val="ConsPlusNormal"/>
        <w:ind w:firstLine="540"/>
        <w:jc w:val="both"/>
      </w:pPr>
      <w:r>
        <w:t xml:space="preserve">В настоящем Законе Воронежской области используются основные понятия, установленные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"Об энергосбережении и о повышении энергетической эффективности и о внесении изменений в отдельные законодательные акты Российской Федерации".</w:t>
      </w:r>
    </w:p>
    <w:p w:rsidR="00897106" w:rsidRDefault="00897106">
      <w:pPr>
        <w:pStyle w:val="ConsPlusNormal"/>
        <w:jc w:val="both"/>
      </w:pPr>
    </w:p>
    <w:p w:rsidR="00897106" w:rsidRDefault="00897106">
      <w:pPr>
        <w:pStyle w:val="ConsPlusTitle"/>
        <w:ind w:firstLine="540"/>
        <w:jc w:val="both"/>
        <w:outlineLvl w:val="0"/>
      </w:pPr>
      <w:r>
        <w:t>Статья 4. Принципы правового регулирования в области энергосбережения и повышения энергетической эффективности на территории Воронежской области</w:t>
      </w:r>
    </w:p>
    <w:p w:rsidR="00897106" w:rsidRDefault="00897106">
      <w:pPr>
        <w:pStyle w:val="ConsPlusNormal"/>
        <w:jc w:val="both"/>
      </w:pPr>
    </w:p>
    <w:p w:rsidR="00897106" w:rsidRDefault="00897106">
      <w:pPr>
        <w:pStyle w:val="ConsPlusNormal"/>
        <w:ind w:firstLine="540"/>
        <w:jc w:val="both"/>
      </w:pPr>
      <w:r>
        <w:t>Правовое регулирование в области энергосбережения и повышения энергетической эффективности на территории Воронежской области основывается на следующих принципах:</w:t>
      </w:r>
    </w:p>
    <w:p w:rsidR="00897106" w:rsidRDefault="00897106">
      <w:pPr>
        <w:pStyle w:val="ConsPlusNormal"/>
        <w:spacing w:before="220"/>
        <w:ind w:firstLine="540"/>
        <w:jc w:val="both"/>
      </w:pPr>
      <w:r>
        <w:t>1) эффективное и рациональное использование энергетических ресурсов;</w:t>
      </w:r>
    </w:p>
    <w:p w:rsidR="00897106" w:rsidRDefault="00897106">
      <w:pPr>
        <w:pStyle w:val="ConsPlusNormal"/>
        <w:spacing w:before="220"/>
        <w:ind w:firstLine="540"/>
        <w:jc w:val="both"/>
      </w:pPr>
      <w:r>
        <w:lastRenderedPageBreak/>
        <w:t>2) поддержка и стимулирование энергосбережения и повышения энергетической эффективности;</w:t>
      </w:r>
    </w:p>
    <w:p w:rsidR="00897106" w:rsidRDefault="00897106">
      <w:pPr>
        <w:pStyle w:val="ConsPlusNormal"/>
        <w:spacing w:before="220"/>
        <w:ind w:firstLine="540"/>
        <w:jc w:val="both"/>
      </w:pPr>
      <w:r>
        <w:t>3) системность и комплексность проведения мероприятий по энергосбережению и повышению энергетической эффективности;</w:t>
      </w:r>
    </w:p>
    <w:p w:rsidR="00897106" w:rsidRDefault="00897106">
      <w:pPr>
        <w:pStyle w:val="ConsPlusNormal"/>
        <w:spacing w:before="220"/>
        <w:ind w:firstLine="540"/>
        <w:jc w:val="both"/>
      </w:pPr>
      <w:r>
        <w:t>4) планирование энергосбережения и повышения энергетической эффективности;</w:t>
      </w:r>
    </w:p>
    <w:p w:rsidR="00897106" w:rsidRDefault="00897106">
      <w:pPr>
        <w:pStyle w:val="ConsPlusNormal"/>
        <w:spacing w:before="220"/>
        <w:ind w:firstLine="540"/>
        <w:jc w:val="both"/>
      </w:pPr>
      <w:r>
        <w:t>5) использование энергетических ресурсов с учетом ресурсных, производственно-технологических, экологических и социальных условий.</w:t>
      </w:r>
    </w:p>
    <w:p w:rsidR="00897106" w:rsidRDefault="00897106">
      <w:pPr>
        <w:pStyle w:val="ConsPlusNormal"/>
        <w:jc w:val="both"/>
      </w:pPr>
    </w:p>
    <w:p w:rsidR="00897106" w:rsidRDefault="00897106">
      <w:pPr>
        <w:pStyle w:val="ConsPlusTitle"/>
        <w:ind w:firstLine="540"/>
        <w:jc w:val="both"/>
        <w:outlineLvl w:val="0"/>
      </w:pPr>
      <w:r>
        <w:t>Статья 5. Полномочия Воронежской областной Думы в области энергосбережения и повышения энергетической эффективности</w:t>
      </w:r>
    </w:p>
    <w:p w:rsidR="00897106" w:rsidRDefault="00897106">
      <w:pPr>
        <w:pStyle w:val="ConsPlusNormal"/>
        <w:jc w:val="both"/>
      </w:pPr>
    </w:p>
    <w:p w:rsidR="00897106" w:rsidRDefault="00897106">
      <w:pPr>
        <w:pStyle w:val="ConsPlusNormal"/>
        <w:ind w:firstLine="540"/>
        <w:jc w:val="both"/>
      </w:pPr>
      <w:r>
        <w:t>К полномочиям Воронежской областной Думы в области энергосбережения и повышения энергетической эффективности в соответствии с действующим законодательством относятся:</w:t>
      </w:r>
    </w:p>
    <w:p w:rsidR="00897106" w:rsidRDefault="00897106">
      <w:pPr>
        <w:pStyle w:val="ConsPlusNormal"/>
        <w:spacing w:before="220"/>
        <w:ind w:firstLine="540"/>
        <w:jc w:val="both"/>
      </w:pPr>
      <w:r>
        <w:t>1) принятие законов Воронежской области, внесение в них изменений и дополнений;</w:t>
      </w:r>
    </w:p>
    <w:p w:rsidR="00897106" w:rsidRDefault="00897106">
      <w:pPr>
        <w:pStyle w:val="ConsPlusNormal"/>
        <w:spacing w:before="220"/>
        <w:ind w:firstLine="540"/>
        <w:jc w:val="both"/>
      </w:pPr>
      <w:r>
        <w:t>2) осуществление контроля соблюдения и исполнения принятых Воронежской областной Думой нормативных правовых актов Воронежской области;</w:t>
      </w:r>
    </w:p>
    <w:p w:rsidR="00897106" w:rsidRDefault="00897106">
      <w:pPr>
        <w:pStyle w:val="ConsPlusNormal"/>
        <w:spacing w:before="220"/>
        <w:ind w:firstLine="540"/>
        <w:jc w:val="both"/>
      </w:pPr>
      <w:r>
        <w:t>3) иные полномочия в области энергосбережения и повышения энергетической эффективности в соответствии с федеральным законодательством.</w:t>
      </w:r>
    </w:p>
    <w:p w:rsidR="00897106" w:rsidRDefault="00897106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Воронежской области от 27.05.2011 N 84-ОЗ)</w:t>
      </w:r>
    </w:p>
    <w:p w:rsidR="00897106" w:rsidRDefault="00897106">
      <w:pPr>
        <w:pStyle w:val="ConsPlusNormal"/>
        <w:jc w:val="both"/>
      </w:pPr>
    </w:p>
    <w:p w:rsidR="00897106" w:rsidRDefault="00897106">
      <w:pPr>
        <w:pStyle w:val="ConsPlusTitle"/>
        <w:ind w:firstLine="540"/>
        <w:jc w:val="both"/>
        <w:outlineLvl w:val="0"/>
      </w:pPr>
      <w:r>
        <w:t>Статья 6. Полномочия правительства Воронежской области в области энергосбережения и повышения энергетической эффективности</w:t>
      </w:r>
    </w:p>
    <w:p w:rsidR="00897106" w:rsidRDefault="00897106">
      <w:pPr>
        <w:pStyle w:val="ConsPlusNormal"/>
        <w:jc w:val="both"/>
      </w:pPr>
    </w:p>
    <w:p w:rsidR="00897106" w:rsidRDefault="00897106">
      <w:pPr>
        <w:pStyle w:val="ConsPlusNormal"/>
        <w:ind w:firstLine="540"/>
        <w:jc w:val="both"/>
      </w:pPr>
      <w:r>
        <w:t>Правительство Воронежской области в области энергосбережения и повышения энергетической эффективности в соответствии с действующим законодательством осуществляет следующие полномочия:</w:t>
      </w:r>
    </w:p>
    <w:p w:rsidR="00897106" w:rsidRDefault="00897106">
      <w:pPr>
        <w:pStyle w:val="ConsPlusNormal"/>
        <w:spacing w:before="220"/>
        <w:ind w:firstLine="540"/>
        <w:jc w:val="both"/>
      </w:pPr>
      <w:r>
        <w:t>1) проведение государственной политики в области энергосбережения и повышения энергетической эффективности на территории Воронежской области;</w:t>
      </w:r>
    </w:p>
    <w:p w:rsidR="00897106" w:rsidRDefault="00897106">
      <w:pPr>
        <w:pStyle w:val="ConsPlusNormal"/>
        <w:spacing w:before="220"/>
        <w:ind w:firstLine="540"/>
        <w:jc w:val="both"/>
      </w:pPr>
      <w:r>
        <w:t>2) утверждение государственных программ Воронежской области, предусматривающих мероприятия в области энергосбережения и повышения энергетической эффективности;</w:t>
      </w:r>
    </w:p>
    <w:p w:rsidR="00897106" w:rsidRDefault="00897106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Воронежской области от 25.12.2013 N 186-ОЗ)</w:t>
      </w:r>
    </w:p>
    <w:p w:rsidR="00897106" w:rsidRDefault="00897106">
      <w:pPr>
        <w:pStyle w:val="ConsPlusNormal"/>
        <w:spacing w:before="220"/>
        <w:ind w:firstLine="540"/>
        <w:jc w:val="both"/>
      </w:pPr>
      <w:r>
        <w:t>3) определение исполнительных органов государственной власти Воронежской области, уполномоченных в области энергосбережения и повышения энергетической эффективности (далее - уполномоченные органы);</w:t>
      </w:r>
    </w:p>
    <w:p w:rsidR="00897106" w:rsidRDefault="00897106">
      <w:pPr>
        <w:pStyle w:val="ConsPlusNormal"/>
        <w:spacing w:before="220"/>
        <w:ind w:firstLine="540"/>
        <w:jc w:val="both"/>
      </w:pPr>
      <w:r>
        <w:t>4) распределение полномочий между уполномоченными органами в области энергосбережения и повышения энергетической эффективности;</w:t>
      </w:r>
    </w:p>
    <w:p w:rsidR="00897106" w:rsidRDefault="00897106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Воронежской области от 27.05.2011 N 84-ОЗ)</w:t>
      </w:r>
    </w:p>
    <w:p w:rsidR="00897106" w:rsidRDefault="00897106">
      <w:pPr>
        <w:pStyle w:val="ConsPlusNormal"/>
        <w:spacing w:before="220"/>
        <w:ind w:firstLine="540"/>
        <w:jc w:val="both"/>
      </w:pPr>
      <w:r>
        <w:t>4.1) установление порядка осуществления областного государственного контроля (надзора) за соблюдением требований законодательства об энергосбережении и о повышении энергетической эффективности на территории Воронежской области;</w:t>
      </w:r>
    </w:p>
    <w:p w:rsidR="00897106" w:rsidRDefault="00897106">
      <w:pPr>
        <w:pStyle w:val="ConsPlusNormal"/>
        <w:jc w:val="both"/>
      </w:pPr>
      <w:r>
        <w:t xml:space="preserve">(п. 4.1 </w:t>
      </w:r>
      <w:proofErr w:type="gramStart"/>
      <w:r>
        <w:t>введен</w:t>
      </w:r>
      <w:proofErr w:type="gramEnd"/>
      <w:r>
        <w:t xml:space="preserve"> </w:t>
      </w:r>
      <w:hyperlink r:id="rId16" w:history="1">
        <w:r>
          <w:rPr>
            <w:color w:val="0000FF"/>
          </w:rPr>
          <w:t>законом</w:t>
        </w:r>
      </w:hyperlink>
      <w:r>
        <w:t xml:space="preserve"> Воронежской области от 26.04.2013 N 43-ОЗ)</w:t>
      </w:r>
    </w:p>
    <w:p w:rsidR="00897106" w:rsidRDefault="00897106">
      <w:pPr>
        <w:pStyle w:val="ConsPlusNormal"/>
        <w:spacing w:before="220"/>
        <w:ind w:firstLine="540"/>
        <w:jc w:val="both"/>
      </w:pPr>
      <w:r>
        <w:t>5) иные полномочия в области энергосбережения и повышения энергетической эффективности, отнесенные федеральным законодательством к полномочиям высшего исполнительного органа государственной власти субъекта Российской Федерации.</w:t>
      </w:r>
    </w:p>
    <w:p w:rsidR="00897106" w:rsidRDefault="00897106">
      <w:pPr>
        <w:pStyle w:val="ConsPlusNormal"/>
        <w:jc w:val="both"/>
      </w:pPr>
    </w:p>
    <w:p w:rsidR="00897106" w:rsidRDefault="00897106">
      <w:pPr>
        <w:pStyle w:val="ConsPlusTitle"/>
        <w:ind w:firstLine="540"/>
        <w:jc w:val="both"/>
        <w:outlineLvl w:val="0"/>
      </w:pPr>
      <w:r>
        <w:t>Статья 7. Полномочия уполномоченных органов в области энергосбережения и повышения энергетической эффективности</w:t>
      </w:r>
    </w:p>
    <w:p w:rsidR="00897106" w:rsidRDefault="00897106">
      <w:pPr>
        <w:pStyle w:val="ConsPlusNormal"/>
        <w:jc w:val="both"/>
      </w:pPr>
    </w:p>
    <w:p w:rsidR="00897106" w:rsidRDefault="00897106">
      <w:pPr>
        <w:pStyle w:val="ConsPlusNormal"/>
        <w:ind w:firstLine="540"/>
        <w:jc w:val="both"/>
      </w:pPr>
      <w:r>
        <w:t>К полномочиям уполномоченных органов в области энергосбережения и повышения энергетической эффективности относятся:</w:t>
      </w:r>
    </w:p>
    <w:p w:rsidR="00897106" w:rsidRDefault="00897106">
      <w:pPr>
        <w:pStyle w:val="ConsPlusNormal"/>
        <w:spacing w:before="220"/>
        <w:ind w:firstLine="540"/>
        <w:jc w:val="both"/>
      </w:pPr>
      <w:r>
        <w:t>1) участие в проведении государственной политики в области энергосбережения и повышения энергетической эффективности на территории Воронежской области;</w:t>
      </w:r>
    </w:p>
    <w:p w:rsidR="00897106" w:rsidRDefault="00897106">
      <w:pPr>
        <w:pStyle w:val="ConsPlusNormal"/>
        <w:spacing w:before="220"/>
        <w:ind w:firstLine="540"/>
        <w:jc w:val="both"/>
      </w:pPr>
      <w:r>
        <w:t>2) разработка и реализация государственных программ Воронежской области, предусматривающих мероприятия в области энергосбережения и повышения энергетической эффективности;</w:t>
      </w:r>
    </w:p>
    <w:p w:rsidR="00897106" w:rsidRDefault="00897106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Воронежской области от 25.12.2013 N 186-ОЗ)</w:t>
      </w:r>
    </w:p>
    <w:p w:rsidR="00897106" w:rsidRDefault="00897106">
      <w:pPr>
        <w:pStyle w:val="ConsPlusNormal"/>
        <w:spacing w:before="220"/>
        <w:ind w:firstLine="540"/>
        <w:jc w:val="both"/>
      </w:pPr>
      <w:r>
        <w:t>2.1) разработка, утверждение и реализация ведомственных целевых программ в области энергосбережения и повышения энергетической эффективности;</w:t>
      </w:r>
    </w:p>
    <w:p w:rsidR="00897106" w:rsidRDefault="00897106">
      <w:pPr>
        <w:pStyle w:val="ConsPlusNormal"/>
        <w:jc w:val="both"/>
      </w:pPr>
      <w:r>
        <w:t xml:space="preserve">(п. 2.1 </w:t>
      </w:r>
      <w:proofErr w:type="gramStart"/>
      <w:r>
        <w:t>введен</w:t>
      </w:r>
      <w:proofErr w:type="gramEnd"/>
      <w:r>
        <w:t xml:space="preserve"> </w:t>
      </w:r>
      <w:hyperlink r:id="rId18" w:history="1">
        <w:r>
          <w:rPr>
            <w:color w:val="0000FF"/>
          </w:rPr>
          <w:t>законом</w:t>
        </w:r>
      </w:hyperlink>
      <w:r>
        <w:t xml:space="preserve"> Воронежской области от 02.04.2012 N 40-ОЗ)</w:t>
      </w:r>
    </w:p>
    <w:p w:rsidR="00897106" w:rsidRDefault="00897106">
      <w:pPr>
        <w:pStyle w:val="ConsPlusNormal"/>
        <w:spacing w:before="220"/>
        <w:ind w:firstLine="540"/>
        <w:jc w:val="both"/>
      </w:pPr>
      <w:r>
        <w:t>3) установление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деятельности, в случае, если цены (тарифы) на товары, услуги таких организаций подлежат установлению уполномоченными органами в соответствии с действующим законодательством;</w:t>
      </w:r>
    </w:p>
    <w:p w:rsidR="00897106" w:rsidRDefault="00897106">
      <w:pPr>
        <w:pStyle w:val="ConsPlusNormal"/>
        <w:spacing w:before="220"/>
        <w:ind w:firstLine="540"/>
        <w:jc w:val="both"/>
      </w:pPr>
      <w:r>
        <w:t>4)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доме;</w:t>
      </w:r>
    </w:p>
    <w:p w:rsidR="00897106" w:rsidRDefault="00897106">
      <w:pPr>
        <w:pStyle w:val="ConsPlusNormal"/>
        <w:spacing w:before="220"/>
        <w:ind w:firstLine="540"/>
        <w:jc w:val="both"/>
      </w:pPr>
      <w:r>
        <w:t>5) информационное обеспечение на территории Воронежской области мероприятий по энергосбережению и повышению энергетической эффективности, определенных в качестве обязательных федеральными законами и иными нормативными правовыми актами Российской Федерации, а также предусмотренных государственными программами Воронежской области и ведомственными целевыми программами, предусматривающими мероприятия в области энергосбережения и повышения энергетической эффективности;</w:t>
      </w:r>
    </w:p>
    <w:p w:rsidR="00897106" w:rsidRDefault="00897106">
      <w:pPr>
        <w:pStyle w:val="ConsPlusNormal"/>
        <w:jc w:val="both"/>
      </w:pPr>
      <w:r>
        <w:t xml:space="preserve">(в ред. законов Воронежской области от 02.04.2012 </w:t>
      </w:r>
      <w:hyperlink r:id="rId19" w:history="1">
        <w:r>
          <w:rPr>
            <w:color w:val="0000FF"/>
          </w:rPr>
          <w:t>N 40-ОЗ</w:t>
        </w:r>
      </w:hyperlink>
      <w:r>
        <w:t xml:space="preserve">, от 25.12.2013 </w:t>
      </w:r>
      <w:hyperlink r:id="rId20" w:history="1">
        <w:r>
          <w:rPr>
            <w:color w:val="0000FF"/>
          </w:rPr>
          <w:t>N 186-ОЗ</w:t>
        </w:r>
      </w:hyperlink>
      <w:r>
        <w:t>)</w:t>
      </w:r>
    </w:p>
    <w:p w:rsidR="00897106" w:rsidRDefault="00897106">
      <w:pPr>
        <w:pStyle w:val="ConsPlusNormal"/>
        <w:spacing w:before="220"/>
        <w:ind w:firstLine="540"/>
        <w:jc w:val="both"/>
      </w:pPr>
      <w:r>
        <w:t xml:space="preserve">6) координация мероприятий по энергосбережению и повышению энергетической эффективности и </w:t>
      </w:r>
      <w:proofErr w:type="gramStart"/>
      <w:r>
        <w:t>контроль за</w:t>
      </w:r>
      <w:proofErr w:type="gramEnd"/>
      <w:r>
        <w:t xml:space="preserve"> их проведением государственными учреждениями Воронежской области, государственными унитарными предприятиями Воронежской области;</w:t>
      </w:r>
    </w:p>
    <w:p w:rsidR="00897106" w:rsidRDefault="00897106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Воронежской области от 27.05.2011 N 84-ОЗ)</w:t>
      </w:r>
    </w:p>
    <w:p w:rsidR="00897106" w:rsidRDefault="00897106">
      <w:pPr>
        <w:pStyle w:val="ConsPlusNormal"/>
        <w:spacing w:before="220"/>
        <w:ind w:firstLine="540"/>
        <w:jc w:val="both"/>
      </w:pPr>
      <w:r>
        <w:t>7) осуществление областного государственного контроля (надзора) за соблюдением требований законодательства об энергосбережении и о повышении энергетической эффективности на территории Воронежской области;</w:t>
      </w:r>
    </w:p>
    <w:p w:rsidR="00897106" w:rsidRDefault="00897106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Воронежской области от 26.04.2013 N 43-ОЗ)</w:t>
      </w:r>
    </w:p>
    <w:p w:rsidR="00897106" w:rsidRDefault="00897106">
      <w:pPr>
        <w:pStyle w:val="ConsPlusNormal"/>
        <w:spacing w:before="220"/>
        <w:ind w:firstLine="540"/>
        <w:jc w:val="both"/>
      </w:pPr>
      <w:r>
        <w:t>8) информирование населения о лицах,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эффективности, путем размещения информации в средствах массовой информации;</w:t>
      </w:r>
    </w:p>
    <w:p w:rsidR="00897106" w:rsidRDefault="00897106">
      <w:pPr>
        <w:pStyle w:val="ConsPlusNormal"/>
        <w:spacing w:before="220"/>
        <w:ind w:firstLine="540"/>
        <w:jc w:val="both"/>
      </w:pPr>
      <w:r>
        <w:t xml:space="preserve">9) осуществление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государственных программ Воронежской области, предусматривающих мероприятия в области энергосбережения и повышения энергетической эффективности в соответствии с методикой расчета значений таких показателей, утвержденной федеральным органом </w:t>
      </w:r>
      <w:r>
        <w:lastRenderedPageBreak/>
        <w:t>исполнительной власти по вопросам проведения энергетических обследований;</w:t>
      </w:r>
    </w:p>
    <w:p w:rsidR="00897106" w:rsidRDefault="00897106">
      <w:pPr>
        <w:pStyle w:val="ConsPlusNormal"/>
        <w:jc w:val="both"/>
      </w:pPr>
      <w:r>
        <w:t xml:space="preserve">(в ред. законов Воронежской области от 25.12.2013 </w:t>
      </w:r>
      <w:hyperlink r:id="rId23" w:history="1">
        <w:r>
          <w:rPr>
            <w:color w:val="0000FF"/>
          </w:rPr>
          <w:t>N 186-ОЗ</w:t>
        </w:r>
      </w:hyperlink>
      <w:r>
        <w:t xml:space="preserve">, от 01.12.2014 </w:t>
      </w:r>
      <w:hyperlink r:id="rId24" w:history="1">
        <w:r>
          <w:rPr>
            <w:color w:val="0000FF"/>
          </w:rPr>
          <w:t>N 170-ОЗ</w:t>
        </w:r>
      </w:hyperlink>
      <w:r>
        <w:t>)</w:t>
      </w:r>
    </w:p>
    <w:p w:rsidR="00897106" w:rsidRDefault="00897106">
      <w:pPr>
        <w:pStyle w:val="ConsPlusNormal"/>
        <w:spacing w:before="220"/>
        <w:ind w:firstLine="540"/>
        <w:jc w:val="both"/>
      </w:pPr>
      <w:r>
        <w:t>10) предоставление в федеральный орган исполнительной власти,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эффективности, необходимой информации в соответствии с правилами, утвержденными Правительством Российской Федерации;</w:t>
      </w:r>
    </w:p>
    <w:p w:rsidR="00897106" w:rsidRDefault="00897106">
      <w:pPr>
        <w:pStyle w:val="ConsPlusNormal"/>
        <w:spacing w:before="220"/>
        <w:ind w:firstLine="540"/>
        <w:jc w:val="both"/>
      </w:pPr>
      <w:r>
        <w:t>11) размещение информации, включенной в государственную информационную систему в области энергосбережения и повышения энергетической эффективности, на официальном сайте правительства Воронежской области в сети Интернет в соответствии с правилами, утвержденными Правительством Российской Федерации;</w:t>
      </w:r>
    </w:p>
    <w:p w:rsidR="00897106" w:rsidRDefault="00897106">
      <w:pPr>
        <w:pStyle w:val="ConsPlusNormal"/>
        <w:spacing w:before="220"/>
        <w:ind w:firstLine="540"/>
        <w:jc w:val="both"/>
      </w:pPr>
      <w:r>
        <w:t>12) организация проведения энергетического обследования жилых домов, многоквартирных домов, помещения в которых составляют жилищный фонд Воронежской области;</w:t>
      </w:r>
    </w:p>
    <w:p w:rsidR="00897106" w:rsidRDefault="00897106">
      <w:pPr>
        <w:pStyle w:val="ConsPlusNormal"/>
        <w:spacing w:before="220"/>
        <w:ind w:firstLine="540"/>
        <w:jc w:val="both"/>
      </w:pPr>
      <w:r>
        <w:t xml:space="preserve">13) утратил силу. - </w:t>
      </w:r>
      <w:hyperlink r:id="rId25" w:history="1">
        <w:proofErr w:type="gramStart"/>
        <w:r>
          <w:rPr>
            <w:color w:val="0000FF"/>
          </w:rPr>
          <w:t>Закон</w:t>
        </w:r>
      </w:hyperlink>
      <w:r>
        <w:t xml:space="preserve"> Воронежской области от 02.04.2012 N 40-ОЗ;</w:t>
      </w:r>
      <w:proofErr w:type="gramEnd"/>
    </w:p>
    <w:p w:rsidR="00897106" w:rsidRDefault="00897106">
      <w:pPr>
        <w:pStyle w:val="ConsPlusNormal"/>
        <w:spacing w:before="220"/>
        <w:ind w:firstLine="540"/>
        <w:jc w:val="both"/>
      </w:pPr>
      <w:r>
        <w:t>14) утверждение дополнительного перечня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некоммерческих товариществ, огороднических некоммерческих товариществ;</w:t>
      </w:r>
    </w:p>
    <w:p w:rsidR="00897106" w:rsidRDefault="00897106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Воронежской области от 01.12.2017 N 185-ОЗ)</w:t>
      </w:r>
    </w:p>
    <w:p w:rsidR="00897106" w:rsidRDefault="00897106">
      <w:pPr>
        <w:pStyle w:val="ConsPlusNormal"/>
        <w:spacing w:before="220"/>
        <w:ind w:firstLine="540"/>
        <w:jc w:val="both"/>
      </w:pPr>
      <w:r>
        <w:t>15) проверка соответствия вводимых в эксплуатацию зданий, строений, сооружений требованиям энергетической эффективности и требованиям оснащенности их приборами учета используемых энергетических ресурсов при осуществлении государственного строительного надзора;</w:t>
      </w:r>
    </w:p>
    <w:p w:rsidR="00897106" w:rsidRDefault="00897106">
      <w:pPr>
        <w:pStyle w:val="ConsPlusNormal"/>
        <w:spacing w:before="220"/>
        <w:ind w:firstLine="540"/>
        <w:jc w:val="both"/>
      </w:pPr>
      <w:r>
        <w:t>16) определение класса энергетической эффективности многоквартирного дома, построенного, реконструированного или прошедшего капитальный ремонт и вводимого в эксплуатацию, а также подлежащего государственному строительному надзору;</w:t>
      </w:r>
    </w:p>
    <w:p w:rsidR="00897106" w:rsidRDefault="00897106">
      <w:pPr>
        <w:pStyle w:val="ConsPlusNormal"/>
        <w:spacing w:before="220"/>
        <w:ind w:firstLine="540"/>
        <w:jc w:val="both"/>
      </w:pPr>
      <w:r>
        <w:t>17) иные полномочия в области энергосбережения и повышения энергетической эффективности, отнесенные действующим законодательством к полномочиям уполномоченных органов.</w:t>
      </w:r>
    </w:p>
    <w:p w:rsidR="00897106" w:rsidRDefault="00897106">
      <w:pPr>
        <w:pStyle w:val="ConsPlusNormal"/>
        <w:jc w:val="both"/>
      </w:pPr>
    </w:p>
    <w:p w:rsidR="00897106" w:rsidRDefault="00897106">
      <w:pPr>
        <w:pStyle w:val="ConsPlusTitle"/>
        <w:ind w:firstLine="540"/>
        <w:jc w:val="both"/>
        <w:outlineLvl w:val="0"/>
      </w:pPr>
      <w:r>
        <w:t>Статья 8. Направления и формы государственной поддержки в области энергосбережения и повышения энергетической эффективности на территории Воронежской области</w:t>
      </w:r>
    </w:p>
    <w:p w:rsidR="00897106" w:rsidRDefault="00897106">
      <w:pPr>
        <w:pStyle w:val="ConsPlusNormal"/>
        <w:jc w:val="both"/>
      </w:pPr>
    </w:p>
    <w:p w:rsidR="00897106" w:rsidRDefault="00897106">
      <w:pPr>
        <w:pStyle w:val="ConsPlusNormal"/>
        <w:ind w:firstLine="540"/>
        <w:jc w:val="both"/>
      </w:pPr>
      <w:r>
        <w:t>1. Государственная поддержка в области энергосбережения и повышения энергетической эффективности на территории Воронежской области может осуществляться по следующим направлениям:</w:t>
      </w:r>
    </w:p>
    <w:p w:rsidR="00897106" w:rsidRDefault="00897106">
      <w:pPr>
        <w:pStyle w:val="ConsPlusNormal"/>
        <w:spacing w:before="220"/>
        <w:ind w:firstLine="540"/>
        <w:jc w:val="both"/>
      </w:pPr>
      <w:r>
        <w:t>1) содействие в осуществлении инвестиционной деятельности в области энергосбережения и повышения энергетической эффективности;</w:t>
      </w:r>
    </w:p>
    <w:p w:rsidR="00897106" w:rsidRDefault="00897106">
      <w:pPr>
        <w:pStyle w:val="ConsPlusNormal"/>
        <w:spacing w:before="220"/>
        <w:ind w:firstLine="540"/>
        <w:jc w:val="both"/>
      </w:pPr>
      <w:r>
        <w:t>2) пропаганда использования энергосервисных договоров (контрактов);</w:t>
      </w:r>
    </w:p>
    <w:p w:rsidR="00897106" w:rsidRDefault="00897106">
      <w:pPr>
        <w:pStyle w:val="ConsPlusNormal"/>
        <w:spacing w:before="220"/>
        <w:ind w:firstLine="540"/>
        <w:jc w:val="both"/>
      </w:pPr>
      <w:r>
        <w:t>3) содействие в разработке и использовании объектов, технологий, имеющих высокую энергетическую эффективность;</w:t>
      </w:r>
    </w:p>
    <w:p w:rsidR="00897106" w:rsidRDefault="00897106">
      <w:pPr>
        <w:pStyle w:val="ConsPlusNormal"/>
        <w:spacing w:before="220"/>
        <w:ind w:firstLine="540"/>
        <w:jc w:val="both"/>
      </w:pPr>
      <w:r>
        <w:t>4) содействие в строительстве многоквартирных домов, имеющих высокий класс энергетической эффективности;</w:t>
      </w:r>
    </w:p>
    <w:p w:rsidR="00897106" w:rsidRDefault="00897106">
      <w:pPr>
        <w:pStyle w:val="ConsPlusNormal"/>
        <w:spacing w:before="220"/>
        <w:ind w:firstLine="540"/>
        <w:jc w:val="both"/>
      </w:pPr>
      <w:r>
        <w:lastRenderedPageBreak/>
        <w:t>5) поддержка муниципальных программ в области энергосбережения и повышения энергетической эффективности, предусматривающих, в частности, достижение наиболее высоких целевых показателей энергосбережения и повышения энергетической эффективности;</w:t>
      </w:r>
    </w:p>
    <w:p w:rsidR="00897106" w:rsidRDefault="00897106">
      <w:pPr>
        <w:pStyle w:val="ConsPlusNormal"/>
        <w:spacing w:before="220"/>
        <w:ind w:firstLine="540"/>
        <w:jc w:val="both"/>
      </w:pPr>
      <w:r>
        <w:t xml:space="preserve">6) реализация программ стимулирования производства и продажи товаров, имеющих высокую энергетическую эффективность, для обеспечения их в количестве, удовлетворяющем спрос потребителей, при установлении запрета или ограничения производства и </w:t>
      </w:r>
      <w:proofErr w:type="gramStart"/>
      <w:r>
        <w:t>оборота</w:t>
      </w:r>
      <w:proofErr w:type="gramEnd"/>
      <w:r>
        <w:t xml:space="preserve"> аналогичных по цели использования товаров, результатом использования которых может стать непроизводительный расход энергетических ресурсов;</w:t>
      </w:r>
    </w:p>
    <w:p w:rsidR="00897106" w:rsidRDefault="00897106">
      <w:pPr>
        <w:pStyle w:val="ConsPlusNormal"/>
        <w:spacing w:before="220"/>
        <w:ind w:firstLine="540"/>
        <w:jc w:val="both"/>
      </w:pPr>
      <w:r>
        <w:t>7)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эффективности;</w:t>
      </w:r>
    </w:p>
    <w:p w:rsidR="00897106" w:rsidRDefault="00897106">
      <w:pPr>
        <w:pStyle w:val="ConsPlusNormal"/>
        <w:spacing w:before="220"/>
        <w:ind w:firstLine="540"/>
        <w:jc w:val="both"/>
      </w:pPr>
      <w:r>
        <w:t>8) иные предусмотренные действующим законодательством об энергосбережении и о повышении энергетической эффективности направления.</w:t>
      </w:r>
    </w:p>
    <w:p w:rsidR="00897106" w:rsidRDefault="0089710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Государственная поддержка инвестиционной деятельности в области энергосбережения и повышения энергетической эффективности может осуществляться, в частности, с применением мер стимулирующего характера, предусмотренных законодательством о налогах и сборах, путем возмещения части затрат на уплату процентов по кредитам, займам, полученным в российских кредитных организациях на осуществление инвестиционной деятельности, реализацию инвестиционных проектов в области энергосбережения и повышения энергетической эффективности.</w:t>
      </w:r>
      <w:proofErr w:type="gramEnd"/>
    </w:p>
    <w:p w:rsidR="00897106" w:rsidRDefault="00897106">
      <w:pPr>
        <w:pStyle w:val="ConsPlusNormal"/>
        <w:jc w:val="both"/>
      </w:pPr>
    </w:p>
    <w:p w:rsidR="00897106" w:rsidRDefault="00897106">
      <w:pPr>
        <w:pStyle w:val="ConsPlusTitle"/>
        <w:ind w:firstLine="540"/>
        <w:jc w:val="both"/>
        <w:outlineLvl w:val="0"/>
      </w:pPr>
      <w:r>
        <w:t>Статья 8.1. Областной государственный контроль (надзор) за соблюдением требований законодательства об энергосбережении и о повышении энергетической эффективности на территории Воронежской области</w:t>
      </w:r>
    </w:p>
    <w:p w:rsidR="00897106" w:rsidRDefault="00897106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27" w:history="1">
        <w:r>
          <w:rPr>
            <w:color w:val="0000FF"/>
          </w:rPr>
          <w:t>законом</w:t>
        </w:r>
      </w:hyperlink>
      <w:r>
        <w:t xml:space="preserve"> Воронежской области от 26.04.2013 N 43-ОЗ)</w:t>
      </w:r>
    </w:p>
    <w:p w:rsidR="00897106" w:rsidRDefault="00897106">
      <w:pPr>
        <w:pStyle w:val="ConsPlusNormal"/>
        <w:jc w:val="both"/>
      </w:pPr>
    </w:p>
    <w:p w:rsidR="00897106" w:rsidRDefault="00897106">
      <w:pPr>
        <w:pStyle w:val="ConsPlusNormal"/>
        <w:ind w:firstLine="540"/>
        <w:jc w:val="both"/>
      </w:pPr>
      <w:r>
        <w:t>Областной государственный контроль (надзор) за соблюдением требований законодательства об энергосбережении и о повышении энергетической эффективности на территории Воронежской области осуществляется уполномоченными исполнительными органами государственной власти Воронежской области в порядке, установленном правительством Воронежской области.</w:t>
      </w:r>
    </w:p>
    <w:p w:rsidR="00897106" w:rsidRDefault="00897106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Воронежской области от 01.12.2014 N 170-ОЗ)</w:t>
      </w:r>
    </w:p>
    <w:p w:rsidR="00897106" w:rsidRDefault="00897106">
      <w:pPr>
        <w:pStyle w:val="ConsPlusNormal"/>
        <w:jc w:val="both"/>
      </w:pPr>
    </w:p>
    <w:p w:rsidR="00897106" w:rsidRDefault="00897106">
      <w:pPr>
        <w:pStyle w:val="ConsPlusTitle"/>
        <w:ind w:firstLine="540"/>
        <w:jc w:val="both"/>
        <w:outlineLvl w:val="0"/>
      </w:pPr>
      <w:r>
        <w:t>Статья 9. Информационное обеспечение мероприятий по энергосбережению и повышению энергетической эффективности на территории Воронежской области</w:t>
      </w:r>
    </w:p>
    <w:p w:rsidR="00897106" w:rsidRDefault="00897106">
      <w:pPr>
        <w:pStyle w:val="ConsPlusNormal"/>
        <w:jc w:val="both"/>
      </w:pPr>
    </w:p>
    <w:p w:rsidR="00897106" w:rsidRDefault="00897106">
      <w:pPr>
        <w:pStyle w:val="ConsPlusNormal"/>
        <w:ind w:firstLine="540"/>
        <w:jc w:val="both"/>
      </w:pPr>
      <w:r>
        <w:t>1. Информационное обеспечение мероприятий по энергосбережению и повышению энергетической эффективности на территории Воронежской области осуществляется уполномоченными органами регулярно посредством:</w:t>
      </w:r>
    </w:p>
    <w:p w:rsidR="00897106" w:rsidRDefault="00897106">
      <w:pPr>
        <w:pStyle w:val="ConsPlusNormal"/>
        <w:spacing w:before="220"/>
        <w:ind w:firstLine="540"/>
        <w:jc w:val="both"/>
      </w:pPr>
      <w:r>
        <w:t>1) опубликования в средствах массовой информации государственных программ Воронежской области и ведомственных целевых программ, предусматривающих мероприятия в области энергосбережения и повышения энергетической эффективности;</w:t>
      </w:r>
    </w:p>
    <w:p w:rsidR="00897106" w:rsidRDefault="00897106">
      <w:pPr>
        <w:pStyle w:val="ConsPlusNormal"/>
        <w:jc w:val="both"/>
      </w:pPr>
      <w:r>
        <w:t xml:space="preserve">(в ред. законов Воронежской области от 02.04.2012 </w:t>
      </w:r>
      <w:hyperlink r:id="rId29" w:history="1">
        <w:r>
          <w:rPr>
            <w:color w:val="0000FF"/>
          </w:rPr>
          <w:t>N 40-ОЗ</w:t>
        </w:r>
      </w:hyperlink>
      <w:r>
        <w:t xml:space="preserve">, от 25.12.2013 </w:t>
      </w:r>
      <w:hyperlink r:id="rId30" w:history="1">
        <w:r>
          <w:rPr>
            <w:color w:val="0000FF"/>
          </w:rPr>
          <w:t>N 186-ОЗ</w:t>
        </w:r>
      </w:hyperlink>
      <w:r>
        <w:t>)</w:t>
      </w:r>
    </w:p>
    <w:p w:rsidR="00897106" w:rsidRDefault="00897106">
      <w:pPr>
        <w:pStyle w:val="ConsPlusNormal"/>
        <w:spacing w:before="220"/>
        <w:ind w:firstLine="540"/>
        <w:jc w:val="both"/>
      </w:pPr>
      <w:r>
        <w:t>2) организации распространения в средствах массовой информации тематических теле- и радиопередач, информационно-просветительских программ о мероприятиях и способах энергосбережения и повышения энергетической эффективности, о выдающихся достижениях в области энергосбережения и повышения энергетической эффективности и иной актуальной информации в данной области;</w:t>
      </w:r>
    </w:p>
    <w:p w:rsidR="00897106" w:rsidRDefault="00897106">
      <w:pPr>
        <w:pStyle w:val="ConsPlusNormal"/>
        <w:spacing w:before="220"/>
        <w:ind w:firstLine="540"/>
        <w:jc w:val="both"/>
      </w:pPr>
      <w:r>
        <w:lastRenderedPageBreak/>
        <w:t>3) информирования потребителей об энергетической эффективности бытовых энергопотребляющих устройств и других товаров, в отношении которых федеральным законодательством установлены требования к их обороту на территории Российской Федерации, а также зданий, строений, сооружений и иных объектов, связанных с процессами использования энергетических ресурсов;</w:t>
      </w:r>
    </w:p>
    <w:p w:rsidR="00897106" w:rsidRDefault="00897106">
      <w:pPr>
        <w:pStyle w:val="ConsPlusNormal"/>
        <w:spacing w:before="220"/>
        <w:ind w:firstLine="540"/>
        <w:jc w:val="both"/>
      </w:pPr>
      <w:r>
        <w:t>4) распространения информации о потенциале энергосбережения относительно систем коммунальной инфраструктуры и мерах по повышению их энергетической эффективности;</w:t>
      </w:r>
    </w:p>
    <w:p w:rsidR="00897106" w:rsidRDefault="00897106">
      <w:pPr>
        <w:pStyle w:val="ConsPlusNormal"/>
        <w:spacing w:before="220"/>
        <w:ind w:firstLine="540"/>
        <w:jc w:val="both"/>
      </w:pPr>
      <w:r>
        <w:t>5) организации выставок объектов и технологий, имеющих высокую энергетическую эффективность;</w:t>
      </w:r>
    </w:p>
    <w:p w:rsidR="00897106" w:rsidRDefault="00897106">
      <w:pPr>
        <w:pStyle w:val="ConsPlusNormal"/>
        <w:spacing w:before="220"/>
        <w:ind w:firstLine="540"/>
        <w:jc w:val="both"/>
      </w:pPr>
      <w:r>
        <w:t>6) иных мероприятий в соответствии с законодательством об энергосбережении и о повышении энергетической эффективности.</w:t>
      </w:r>
    </w:p>
    <w:p w:rsidR="00897106" w:rsidRDefault="00897106">
      <w:pPr>
        <w:pStyle w:val="ConsPlusNormal"/>
        <w:spacing w:before="220"/>
        <w:ind w:firstLine="540"/>
        <w:jc w:val="both"/>
      </w:pPr>
      <w:r>
        <w:t>2. В целях осуществления информационного обеспечения мероприятий по энергосбережению и повышению энергетической эффективности уполномоченные органы обязаны обеспечить регулярное распространение:</w:t>
      </w:r>
    </w:p>
    <w:p w:rsidR="00897106" w:rsidRDefault="00897106">
      <w:pPr>
        <w:pStyle w:val="ConsPlusNormal"/>
        <w:spacing w:before="220"/>
        <w:ind w:firstLine="540"/>
        <w:jc w:val="both"/>
      </w:pPr>
      <w:r>
        <w:t>1) информации о правах и обязанностях физических лиц, о требованиях, предъявляемых к собственникам жилых домов, собственникам помещений в многоквартирных домах, лицам, ответственным за содержание многоквартирных домов, и об иных требованиях, установленных законодательством Российской Федерации об энергосбережении и о повышении энергетической эффективности;</w:t>
      </w:r>
    </w:p>
    <w:p w:rsidR="00897106" w:rsidRDefault="00897106">
      <w:pPr>
        <w:pStyle w:val="ConsPlusNormal"/>
        <w:spacing w:before="220"/>
        <w:ind w:firstLine="540"/>
        <w:jc w:val="both"/>
      </w:pPr>
      <w:r>
        <w:t>2) социальной рекламы в области энергосбережения и повышения энергетической эффективности в порядке, установленном законодательством Российской Федерации в сфере рекламы.</w:t>
      </w:r>
    </w:p>
    <w:p w:rsidR="00897106" w:rsidRDefault="00897106">
      <w:pPr>
        <w:pStyle w:val="ConsPlusNormal"/>
        <w:spacing w:before="220"/>
        <w:ind w:firstLine="540"/>
        <w:jc w:val="both"/>
      </w:pPr>
      <w:r>
        <w:t>3. Образовательные программы могут включать в себя учебные курсы по основам энергосбережения и повышения энергетической эффективности.</w:t>
      </w:r>
    </w:p>
    <w:p w:rsidR="00897106" w:rsidRDefault="00897106">
      <w:pPr>
        <w:pStyle w:val="ConsPlusNormal"/>
        <w:jc w:val="both"/>
      </w:pPr>
    </w:p>
    <w:p w:rsidR="00897106" w:rsidRDefault="00897106">
      <w:pPr>
        <w:pStyle w:val="ConsPlusTitle"/>
        <w:ind w:firstLine="540"/>
        <w:jc w:val="both"/>
        <w:outlineLvl w:val="0"/>
      </w:pPr>
      <w:r>
        <w:t>Статья 10. Финансовое обеспечение в области энергосбережения и повышения энергетической эффективности</w:t>
      </w:r>
    </w:p>
    <w:p w:rsidR="00897106" w:rsidRDefault="00897106">
      <w:pPr>
        <w:pStyle w:val="ConsPlusNormal"/>
        <w:jc w:val="both"/>
      </w:pPr>
    </w:p>
    <w:p w:rsidR="00897106" w:rsidRDefault="00897106">
      <w:pPr>
        <w:pStyle w:val="ConsPlusNormal"/>
        <w:ind w:firstLine="540"/>
        <w:jc w:val="both"/>
      </w:pPr>
      <w:proofErr w:type="gramStart"/>
      <w:r>
        <w:t>Финансирование в области энергосбережения и повышения энергетической эффективности осуществляется в рамках реализации государственных программ Воронежской области и ведомственных целевых программ, предусматривающих мероприятия в области энергосбережения и повышения энергетической эффективности в Воронежской области, в объемах, предусмотренных законом Воронежской области об областном бюджете на очередной финансовый год и плановый период, а также за счет иных источников, не запрещенных законодательством Российской Федерации.</w:t>
      </w:r>
      <w:proofErr w:type="gramEnd"/>
    </w:p>
    <w:p w:rsidR="00897106" w:rsidRDefault="00897106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Воронежской области от 25.12.2013 N 186-ОЗ)</w:t>
      </w:r>
    </w:p>
    <w:p w:rsidR="00897106" w:rsidRDefault="00897106">
      <w:pPr>
        <w:pStyle w:val="ConsPlusNormal"/>
        <w:jc w:val="both"/>
      </w:pPr>
    </w:p>
    <w:p w:rsidR="00897106" w:rsidRDefault="00897106">
      <w:pPr>
        <w:pStyle w:val="ConsPlusTitle"/>
        <w:ind w:firstLine="540"/>
        <w:jc w:val="both"/>
        <w:outlineLvl w:val="0"/>
      </w:pPr>
      <w:r>
        <w:t>Статья 11. Разрешение споров при осуществлении деятельности в области энергосбережения и повышения энергетической эффективности</w:t>
      </w:r>
    </w:p>
    <w:p w:rsidR="00897106" w:rsidRDefault="00897106">
      <w:pPr>
        <w:pStyle w:val="ConsPlusNormal"/>
        <w:jc w:val="both"/>
      </w:pPr>
    </w:p>
    <w:p w:rsidR="00897106" w:rsidRDefault="00897106">
      <w:pPr>
        <w:pStyle w:val="ConsPlusNormal"/>
        <w:ind w:firstLine="540"/>
        <w:jc w:val="both"/>
      </w:pPr>
      <w:r>
        <w:t>Споры, возникающие при осуществлении деятельности в области энергосбережения и повышения энергетической эффективности, разрешаются в соответствии с действующим законодательством.</w:t>
      </w:r>
    </w:p>
    <w:p w:rsidR="00897106" w:rsidRDefault="00897106">
      <w:pPr>
        <w:pStyle w:val="ConsPlusNormal"/>
        <w:jc w:val="both"/>
      </w:pPr>
    </w:p>
    <w:p w:rsidR="00897106" w:rsidRDefault="00897106">
      <w:pPr>
        <w:pStyle w:val="ConsPlusTitle"/>
        <w:ind w:firstLine="540"/>
        <w:jc w:val="both"/>
        <w:outlineLvl w:val="0"/>
      </w:pPr>
      <w:r>
        <w:t>Статья 12. Ответственность за нарушение настоящего Закона Воронежской области</w:t>
      </w:r>
    </w:p>
    <w:p w:rsidR="00897106" w:rsidRDefault="00897106">
      <w:pPr>
        <w:pStyle w:val="ConsPlusNormal"/>
        <w:jc w:val="both"/>
      </w:pPr>
    </w:p>
    <w:p w:rsidR="00897106" w:rsidRDefault="00897106">
      <w:pPr>
        <w:pStyle w:val="ConsPlusNormal"/>
        <w:ind w:firstLine="540"/>
        <w:jc w:val="both"/>
      </w:pPr>
      <w:r>
        <w:t>Нарушение настоящего Закона Воронежской области влечет административную или иную ответственность в соответствии с действующим законодательством.</w:t>
      </w:r>
    </w:p>
    <w:p w:rsidR="00897106" w:rsidRDefault="00897106">
      <w:pPr>
        <w:pStyle w:val="ConsPlusNormal"/>
        <w:jc w:val="both"/>
      </w:pPr>
    </w:p>
    <w:p w:rsidR="00897106" w:rsidRDefault="00897106">
      <w:pPr>
        <w:pStyle w:val="ConsPlusTitle"/>
        <w:ind w:firstLine="540"/>
        <w:jc w:val="both"/>
        <w:outlineLvl w:val="0"/>
      </w:pPr>
      <w:r>
        <w:t>Статья 13. Вступление в силу настоящего Закона Воронежской области</w:t>
      </w:r>
    </w:p>
    <w:p w:rsidR="00897106" w:rsidRDefault="00897106">
      <w:pPr>
        <w:pStyle w:val="ConsPlusNormal"/>
        <w:jc w:val="both"/>
      </w:pPr>
    </w:p>
    <w:p w:rsidR="00897106" w:rsidRDefault="00897106">
      <w:pPr>
        <w:pStyle w:val="ConsPlusNormal"/>
        <w:ind w:firstLine="540"/>
        <w:jc w:val="both"/>
      </w:pPr>
      <w:r>
        <w:t>Настоящий Закон Воронежской области вступает в силу по истечении 10 дней со дня его официального опубликования.</w:t>
      </w:r>
    </w:p>
    <w:p w:rsidR="00897106" w:rsidRDefault="00897106">
      <w:pPr>
        <w:pStyle w:val="ConsPlusNormal"/>
        <w:jc w:val="both"/>
      </w:pPr>
    </w:p>
    <w:p w:rsidR="00897106" w:rsidRDefault="00897106">
      <w:pPr>
        <w:pStyle w:val="ConsPlusTitle"/>
        <w:ind w:firstLine="540"/>
        <w:jc w:val="both"/>
        <w:outlineLvl w:val="0"/>
      </w:pPr>
      <w:r>
        <w:t xml:space="preserve">Статья 14. Признание </w:t>
      </w:r>
      <w:proofErr w:type="gramStart"/>
      <w:r>
        <w:t>утратившими</w:t>
      </w:r>
      <w:proofErr w:type="gramEnd"/>
      <w:r>
        <w:t xml:space="preserve"> силу отдельных законодательных актов Воронежской области</w:t>
      </w:r>
    </w:p>
    <w:p w:rsidR="00897106" w:rsidRDefault="00897106">
      <w:pPr>
        <w:pStyle w:val="ConsPlusNormal"/>
        <w:jc w:val="both"/>
      </w:pPr>
    </w:p>
    <w:p w:rsidR="00897106" w:rsidRDefault="00897106">
      <w:pPr>
        <w:pStyle w:val="ConsPlusNormal"/>
        <w:ind w:firstLine="540"/>
        <w:jc w:val="both"/>
      </w:pPr>
      <w:r>
        <w:t>Со дня вступления в силу настоящего Закона Воронежской области признать утратившими силу:</w:t>
      </w:r>
    </w:p>
    <w:p w:rsidR="00897106" w:rsidRDefault="00897106">
      <w:pPr>
        <w:pStyle w:val="ConsPlusNormal"/>
        <w:spacing w:before="220"/>
        <w:ind w:firstLine="540"/>
        <w:jc w:val="both"/>
      </w:pPr>
      <w:r>
        <w:t xml:space="preserve">- </w:t>
      </w:r>
      <w:hyperlink r:id="rId32" w:history="1">
        <w:r>
          <w:rPr>
            <w:color w:val="0000FF"/>
          </w:rPr>
          <w:t>Закон</w:t>
        </w:r>
      </w:hyperlink>
      <w:r>
        <w:t xml:space="preserve"> Воронежской области от 30 декабря 1998 года N 72-II-ОЗ "Об энергосбережении" ("Коммуна", 1999, 28 января);</w:t>
      </w:r>
    </w:p>
    <w:p w:rsidR="00897106" w:rsidRDefault="00897106">
      <w:pPr>
        <w:pStyle w:val="ConsPlusNormal"/>
        <w:spacing w:before="220"/>
        <w:ind w:firstLine="540"/>
        <w:jc w:val="both"/>
      </w:pPr>
      <w:r>
        <w:t xml:space="preserve">- </w:t>
      </w:r>
      <w:hyperlink r:id="rId33" w:history="1">
        <w:r>
          <w:rPr>
            <w:color w:val="0000FF"/>
          </w:rPr>
          <w:t>Закон</w:t>
        </w:r>
      </w:hyperlink>
      <w:r>
        <w:t xml:space="preserve"> Воронежской области от 28 декабря 2007 года N 165-ОЗ "О внесении изменений в Закон Воронежской области "Об энергосбережении" ("Молодой коммунар", 2008, 12 января);</w:t>
      </w:r>
    </w:p>
    <w:p w:rsidR="00897106" w:rsidRDefault="00897106">
      <w:pPr>
        <w:pStyle w:val="ConsPlusNormal"/>
        <w:spacing w:before="220"/>
        <w:ind w:firstLine="540"/>
        <w:jc w:val="both"/>
      </w:pPr>
      <w:r>
        <w:t xml:space="preserve">- </w:t>
      </w:r>
      <w:hyperlink r:id="rId34" w:history="1">
        <w:r>
          <w:rPr>
            <w:color w:val="0000FF"/>
          </w:rPr>
          <w:t>Закон</w:t>
        </w:r>
      </w:hyperlink>
      <w:r>
        <w:t xml:space="preserve"> Воронежской области от 12 марта 2008 года N 9-ОЗ "О внесении изменений в Закон Воронежской области "Об энергосбережении" ("Молодой коммунар", 2008, 18 марта);</w:t>
      </w:r>
    </w:p>
    <w:p w:rsidR="00897106" w:rsidRDefault="00897106">
      <w:pPr>
        <w:pStyle w:val="ConsPlusNormal"/>
        <w:spacing w:before="220"/>
        <w:ind w:firstLine="540"/>
        <w:jc w:val="both"/>
      </w:pPr>
      <w:r>
        <w:t xml:space="preserve">- </w:t>
      </w:r>
      <w:hyperlink r:id="rId35" w:history="1">
        <w:r>
          <w:rPr>
            <w:color w:val="0000FF"/>
          </w:rPr>
          <w:t>Закон</w:t>
        </w:r>
      </w:hyperlink>
      <w:r>
        <w:t xml:space="preserve"> Воронежской области от 30 марта 2009 года N 19-ОЗ "О внесении изменений в Закон Воронежской области "Об энергосбережении" ("Молодой коммунар", 2009, 2 апреля);</w:t>
      </w:r>
    </w:p>
    <w:p w:rsidR="00897106" w:rsidRDefault="00897106">
      <w:pPr>
        <w:pStyle w:val="ConsPlusNormal"/>
        <w:spacing w:before="220"/>
        <w:ind w:firstLine="540"/>
        <w:jc w:val="both"/>
      </w:pPr>
      <w:r>
        <w:t xml:space="preserve">- </w:t>
      </w:r>
      <w:hyperlink r:id="rId36" w:history="1">
        <w:r>
          <w:rPr>
            <w:color w:val="0000FF"/>
          </w:rPr>
          <w:t>Закон</w:t>
        </w:r>
      </w:hyperlink>
      <w:r>
        <w:t xml:space="preserve"> Воронежской области от 21 декабря 2009 года N 166-ОЗ "О внесении изменений в Закон Воронежской области "Об энергосбережении" ("Молодой коммунар", 2009, 24 декабря).</w:t>
      </w:r>
    </w:p>
    <w:p w:rsidR="00897106" w:rsidRDefault="00897106">
      <w:pPr>
        <w:pStyle w:val="ConsPlusNormal"/>
        <w:jc w:val="both"/>
      </w:pPr>
    </w:p>
    <w:p w:rsidR="00897106" w:rsidRDefault="00897106">
      <w:pPr>
        <w:pStyle w:val="ConsPlusNormal"/>
        <w:jc w:val="right"/>
      </w:pPr>
      <w:r>
        <w:t>Губернатор Воронежской области</w:t>
      </w:r>
    </w:p>
    <w:p w:rsidR="00897106" w:rsidRDefault="00897106">
      <w:pPr>
        <w:pStyle w:val="ConsPlusNormal"/>
        <w:jc w:val="right"/>
      </w:pPr>
      <w:r>
        <w:t>А.В.ГОРДЕЕВ</w:t>
      </w:r>
    </w:p>
    <w:p w:rsidR="00897106" w:rsidRDefault="00897106">
      <w:pPr>
        <w:pStyle w:val="ConsPlusNormal"/>
      </w:pPr>
      <w:r>
        <w:t>г. Воронеж,</w:t>
      </w:r>
    </w:p>
    <w:p w:rsidR="00897106" w:rsidRDefault="00897106">
      <w:pPr>
        <w:pStyle w:val="ConsPlusNormal"/>
        <w:spacing w:before="220"/>
      </w:pPr>
      <w:r>
        <w:t>30.06.2010</w:t>
      </w:r>
    </w:p>
    <w:p w:rsidR="00897106" w:rsidRDefault="00897106">
      <w:pPr>
        <w:pStyle w:val="ConsPlusNormal"/>
        <w:spacing w:before="220"/>
      </w:pPr>
      <w:r>
        <w:t>N 82-ОЗ</w:t>
      </w:r>
    </w:p>
    <w:p w:rsidR="00897106" w:rsidRDefault="00897106">
      <w:pPr>
        <w:pStyle w:val="ConsPlusNormal"/>
        <w:jc w:val="both"/>
      </w:pPr>
    </w:p>
    <w:p w:rsidR="00897106" w:rsidRDefault="00897106">
      <w:pPr>
        <w:pStyle w:val="ConsPlusNormal"/>
        <w:jc w:val="both"/>
      </w:pPr>
    </w:p>
    <w:p w:rsidR="00897106" w:rsidRDefault="0089710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2055" w:rsidRDefault="00DE2055"/>
    <w:sectPr w:rsidR="00DE2055" w:rsidSect="00E84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97106"/>
    <w:rsid w:val="00026E44"/>
    <w:rsid w:val="00034499"/>
    <w:rsid w:val="00044475"/>
    <w:rsid w:val="0006590C"/>
    <w:rsid w:val="00083725"/>
    <w:rsid w:val="000B1E95"/>
    <w:rsid w:val="001179FD"/>
    <w:rsid w:val="00122CB9"/>
    <w:rsid w:val="00137931"/>
    <w:rsid w:val="0014779F"/>
    <w:rsid w:val="00150758"/>
    <w:rsid w:val="001A278A"/>
    <w:rsid w:val="001C0B8F"/>
    <w:rsid w:val="001F7050"/>
    <w:rsid w:val="00237631"/>
    <w:rsid w:val="0026668B"/>
    <w:rsid w:val="00267A1B"/>
    <w:rsid w:val="00283C02"/>
    <w:rsid w:val="00286245"/>
    <w:rsid w:val="00324FFA"/>
    <w:rsid w:val="00331494"/>
    <w:rsid w:val="00340F4A"/>
    <w:rsid w:val="004024C6"/>
    <w:rsid w:val="00446568"/>
    <w:rsid w:val="00496E25"/>
    <w:rsid w:val="004B0602"/>
    <w:rsid w:val="004C42E8"/>
    <w:rsid w:val="004C4AED"/>
    <w:rsid w:val="004D6C56"/>
    <w:rsid w:val="004F4B1A"/>
    <w:rsid w:val="00507927"/>
    <w:rsid w:val="00516477"/>
    <w:rsid w:val="005E3BC8"/>
    <w:rsid w:val="006043B5"/>
    <w:rsid w:val="00607099"/>
    <w:rsid w:val="0066003C"/>
    <w:rsid w:val="006620B7"/>
    <w:rsid w:val="00695823"/>
    <w:rsid w:val="006A2FD1"/>
    <w:rsid w:val="006B171B"/>
    <w:rsid w:val="006C45CD"/>
    <w:rsid w:val="006D2DA8"/>
    <w:rsid w:val="00773104"/>
    <w:rsid w:val="0078625A"/>
    <w:rsid w:val="008201B4"/>
    <w:rsid w:val="008578A0"/>
    <w:rsid w:val="00877AB1"/>
    <w:rsid w:val="00897106"/>
    <w:rsid w:val="008B7A27"/>
    <w:rsid w:val="00941BF0"/>
    <w:rsid w:val="00942C07"/>
    <w:rsid w:val="009501FF"/>
    <w:rsid w:val="00990023"/>
    <w:rsid w:val="009953FB"/>
    <w:rsid w:val="009C407C"/>
    <w:rsid w:val="009D2608"/>
    <w:rsid w:val="009D2D62"/>
    <w:rsid w:val="00A3066A"/>
    <w:rsid w:val="00A372C9"/>
    <w:rsid w:val="00A4740D"/>
    <w:rsid w:val="00A5209E"/>
    <w:rsid w:val="00A63474"/>
    <w:rsid w:val="00A850D7"/>
    <w:rsid w:val="00A91654"/>
    <w:rsid w:val="00AC5E00"/>
    <w:rsid w:val="00B011E1"/>
    <w:rsid w:val="00B176BF"/>
    <w:rsid w:val="00B21997"/>
    <w:rsid w:val="00B27A41"/>
    <w:rsid w:val="00B910CB"/>
    <w:rsid w:val="00BD3CD3"/>
    <w:rsid w:val="00BE40DF"/>
    <w:rsid w:val="00C11A7B"/>
    <w:rsid w:val="00C44A52"/>
    <w:rsid w:val="00C51E1D"/>
    <w:rsid w:val="00CC0023"/>
    <w:rsid w:val="00CD0001"/>
    <w:rsid w:val="00D34AEB"/>
    <w:rsid w:val="00D77C56"/>
    <w:rsid w:val="00D86CC1"/>
    <w:rsid w:val="00DD238E"/>
    <w:rsid w:val="00DD2F6A"/>
    <w:rsid w:val="00DD71D9"/>
    <w:rsid w:val="00DE2055"/>
    <w:rsid w:val="00DF6A23"/>
    <w:rsid w:val="00E0001D"/>
    <w:rsid w:val="00E20B2F"/>
    <w:rsid w:val="00E4071C"/>
    <w:rsid w:val="00E86766"/>
    <w:rsid w:val="00E90D8B"/>
    <w:rsid w:val="00ED3701"/>
    <w:rsid w:val="00EE327E"/>
    <w:rsid w:val="00FF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10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710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7106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F7A6C85F296F0F752EAA337C1E9A2E6FB461E8670AB44AAED7A532F30369A5199F3E90244AF23BDAF6ECC5581EB4F3D147E2FA48DAAD50C78189ZBHBH" TargetMode="External"/><Relationship Id="rId13" Type="http://schemas.openxmlformats.org/officeDocument/2006/relationships/hyperlink" Target="consultantplus://offline/ref=58F7A6C85F296F0F752EAA337C1E9A2E6FB461E86A0AB44AAFD7A532F30369A5199F3E90244AF23BDAF4EAC9581EB4F3D147E2FA48DAAD50C78189ZBHBH" TargetMode="External"/><Relationship Id="rId18" Type="http://schemas.openxmlformats.org/officeDocument/2006/relationships/hyperlink" Target="consultantplus://offline/ref=58F7A6C85F296F0F752EAA337C1E9A2E6FB461E86A0CB74BAAD7A532F30369A5199F3E90244AF23BDAF4EBC0581EB4F3D147E2FA48DAAD50C78189ZBHBH" TargetMode="External"/><Relationship Id="rId26" Type="http://schemas.openxmlformats.org/officeDocument/2006/relationships/hyperlink" Target="consultantplus://offline/ref=58F7A6C85F296F0F752EAA337C1E9A2E6FB461E8660CB249AFD7A532F30369A5199F3E90244AF23BDAF4E8C8581EB4F3D147E2FA48DAAD50C78189ZBHB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8F7A6C85F296F0F752EAA337C1E9A2E6FB461E86A0AB44AAFD7A532F30369A5199F3E90244AF23BDAF4EBC1581EB4F3D147E2FA48DAAD50C78189ZBHBH" TargetMode="External"/><Relationship Id="rId34" Type="http://schemas.openxmlformats.org/officeDocument/2006/relationships/hyperlink" Target="consultantplus://offline/ref=58F7A6C85F296F0F752EAA337C1E9A2E6FB461E86C0EB645A7D7A532F30369A5199F3E822412FE3BD9EAEBC24D48E5B6Z8HDH" TargetMode="External"/><Relationship Id="rId7" Type="http://schemas.openxmlformats.org/officeDocument/2006/relationships/hyperlink" Target="consultantplus://offline/ref=58F7A6C85F296F0F752EAA337C1E9A2E6FB461E86B08B34BA7D7A532F30369A5199F3E90244AF23BDAF4EAC8581EB4F3D147E2FA48DAAD50C78189ZBHBH" TargetMode="External"/><Relationship Id="rId12" Type="http://schemas.openxmlformats.org/officeDocument/2006/relationships/hyperlink" Target="consultantplus://offline/ref=58F7A6C85F296F0F752EB43E6A72C52B6DBC3FE5690EBC1AF388FE6FA40A63F25ED067D26047F33AD8FFBE91171FE8B78754E3FB48D9AF4FZCHCH" TargetMode="External"/><Relationship Id="rId17" Type="http://schemas.openxmlformats.org/officeDocument/2006/relationships/hyperlink" Target="consultantplus://offline/ref=58F7A6C85F296F0F752EAA337C1E9A2E6FB461E8670AB44AAED7A532F30369A5199F3E90244AF23BDAF6ECC8581EB4F3D147E2FA48DAAD50C78189ZBHBH" TargetMode="External"/><Relationship Id="rId25" Type="http://schemas.openxmlformats.org/officeDocument/2006/relationships/hyperlink" Target="consultantplus://offline/ref=58F7A6C85F296F0F752EAA337C1E9A2E6FB461E86A0CB74BAAD7A532F30369A5199F3E90244AF23BDAF4EBC3581EB4F3D147E2FA48DAAD50C78189ZBHBH" TargetMode="External"/><Relationship Id="rId33" Type="http://schemas.openxmlformats.org/officeDocument/2006/relationships/hyperlink" Target="consultantplus://offline/ref=58F7A6C85F296F0F752EAA337C1E9A2E6FB461E86C0FB34AAAD7A532F30369A5199F3E822412FE3BD9EAEBC24D48E5B6Z8HDH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8F7A6C85F296F0F752EAA337C1E9A2E6FB461E86B08B34BA7D7A532F30369A5199F3E90244AF23BDAF4EAC9581EB4F3D147E2FA48DAAD50C78189ZBHBH" TargetMode="External"/><Relationship Id="rId20" Type="http://schemas.openxmlformats.org/officeDocument/2006/relationships/hyperlink" Target="consultantplus://offline/ref=58F7A6C85F296F0F752EAA337C1E9A2E6FB461E8670AB44AAED7A532F30369A5199F3E90244AF23BDAF6ECC9581EB4F3D147E2FA48DAAD50C78189ZBHBH" TargetMode="External"/><Relationship Id="rId29" Type="http://schemas.openxmlformats.org/officeDocument/2006/relationships/hyperlink" Target="consultantplus://offline/ref=58F7A6C85F296F0F752EAA337C1E9A2E6FB461E86A0CB74BAAD7A532F30369A5199F3E90244AF23BDAF4EBC4581EB4F3D147E2FA48DAAD50C78189ZBHB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8F7A6C85F296F0F752EAA337C1E9A2E6FB461E86A0CB74BAAD7A532F30369A5199F3E90244AF23BDAF4EAC8581EB4F3D147E2FA48DAAD50C78189ZBHBH" TargetMode="External"/><Relationship Id="rId11" Type="http://schemas.openxmlformats.org/officeDocument/2006/relationships/hyperlink" Target="consultantplus://offline/ref=58F7A6C85F296F0F752EB43E6A72C52B6DBC3FE5690EBC1AF388FE6FA40A63F25ED067D26047F339DCFFBE91171FE8B78754E3FB48D9AF4FZCHCH" TargetMode="External"/><Relationship Id="rId24" Type="http://schemas.openxmlformats.org/officeDocument/2006/relationships/hyperlink" Target="consultantplus://offline/ref=58F7A6C85F296F0F752EAA337C1E9A2E6FB461E86809B74BA8D7A532F30369A5199F3E90244AF23BDAF4EAC9581EB4F3D147E2FA48DAAD50C78189ZBHBH" TargetMode="External"/><Relationship Id="rId32" Type="http://schemas.openxmlformats.org/officeDocument/2006/relationships/hyperlink" Target="consultantplus://offline/ref=58F7A6C85F296F0F752EAA337C1E9A2E6FB461E86D08B44DAFD7A532F30369A5199F3E822412FE3BD9EAEBC24D48E5B6Z8HDH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58F7A6C85F296F0F752EAA337C1E9A2E6FB461E86A0AB44AAFD7A532F30369A5199F3E90244AF23BDAF4EAC8581EB4F3D147E2FA48DAAD50C78189ZBHBH" TargetMode="External"/><Relationship Id="rId15" Type="http://schemas.openxmlformats.org/officeDocument/2006/relationships/hyperlink" Target="consultantplus://offline/ref=58F7A6C85F296F0F752EAA337C1E9A2E6FB461E86A0AB44AAFD7A532F30369A5199F3E90244AF23BDAF4EBC0581EB4F3D147E2FA48DAAD50C78189ZBHBH" TargetMode="External"/><Relationship Id="rId23" Type="http://schemas.openxmlformats.org/officeDocument/2006/relationships/hyperlink" Target="consultantplus://offline/ref=58F7A6C85F296F0F752EAA337C1E9A2E6FB461E8670AB44AAED7A532F30369A5199F3E90244AF23BDAF6EDC0581EB4F3D147E2FA48DAAD50C78189ZBHBH" TargetMode="External"/><Relationship Id="rId28" Type="http://schemas.openxmlformats.org/officeDocument/2006/relationships/hyperlink" Target="consultantplus://offline/ref=58F7A6C85F296F0F752EAA337C1E9A2E6FB461E86809B74BA8D7A532F30369A5199F3E90244AF23BDAF4EBC0581EB4F3D147E2FA48DAAD50C78189ZBHBH" TargetMode="External"/><Relationship Id="rId36" Type="http://schemas.openxmlformats.org/officeDocument/2006/relationships/hyperlink" Target="consultantplus://offline/ref=58F7A6C85F296F0F752EAA337C1E9A2E6FB461E86D08B544A7D7A532F30369A5199F3E822412FE3BD9EAEBC24D48E5B6Z8HDH" TargetMode="External"/><Relationship Id="rId10" Type="http://schemas.openxmlformats.org/officeDocument/2006/relationships/hyperlink" Target="consultantplus://offline/ref=58F7A6C85F296F0F752EAA337C1E9A2E6FB461E8660CB249AFD7A532F30369A5199F3E90244AF23BDAF4E8C8581EB4F3D147E2FA48DAAD50C78189ZBHBH" TargetMode="External"/><Relationship Id="rId19" Type="http://schemas.openxmlformats.org/officeDocument/2006/relationships/hyperlink" Target="consultantplus://offline/ref=58F7A6C85F296F0F752EAA337C1E9A2E6FB461E86A0CB74BAAD7A532F30369A5199F3E90244AF23BDAF4EBC2581EB4F3D147E2FA48DAAD50C78189ZBHBH" TargetMode="External"/><Relationship Id="rId31" Type="http://schemas.openxmlformats.org/officeDocument/2006/relationships/hyperlink" Target="consultantplus://offline/ref=58F7A6C85F296F0F752EAA337C1E9A2E6FB461E8670AB44AAED7A532F30369A5199F3E90244AF23BDAF6EDC2581EB4F3D147E2FA48DAAD50C78189ZBHB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8F7A6C85F296F0F752EAA337C1E9A2E6FB461E86809B74BA8D7A532F30369A5199F3E90244AF23BDAF4EAC8581EB4F3D147E2FA48DAAD50C78189ZBHBH" TargetMode="External"/><Relationship Id="rId14" Type="http://schemas.openxmlformats.org/officeDocument/2006/relationships/hyperlink" Target="consultantplus://offline/ref=58F7A6C85F296F0F752EAA337C1E9A2E6FB461E8670AB44AAED7A532F30369A5199F3E90244AF23BDAF6ECC6581EB4F3D147E2FA48DAAD50C78189ZBHBH" TargetMode="External"/><Relationship Id="rId22" Type="http://schemas.openxmlformats.org/officeDocument/2006/relationships/hyperlink" Target="consultantplus://offline/ref=58F7A6C85F296F0F752EAA337C1E9A2E6FB461E86B08B34BA7D7A532F30369A5199F3E90244AF23BDAF4EBC1581EB4F3D147E2FA48DAAD50C78189ZBHBH" TargetMode="External"/><Relationship Id="rId27" Type="http://schemas.openxmlformats.org/officeDocument/2006/relationships/hyperlink" Target="consultantplus://offline/ref=58F7A6C85F296F0F752EAA337C1E9A2E6FB461E86B08B34BA7D7A532F30369A5199F3E90244AF23BDAF4EBC2581EB4F3D147E2FA48DAAD50C78189ZBHBH" TargetMode="External"/><Relationship Id="rId30" Type="http://schemas.openxmlformats.org/officeDocument/2006/relationships/hyperlink" Target="consultantplus://offline/ref=58F7A6C85F296F0F752EAA337C1E9A2E6FB461E8670AB44AAED7A532F30369A5199F3E90244AF23BDAF6EDC1581EB4F3D147E2FA48DAAD50C78189ZBHBH" TargetMode="External"/><Relationship Id="rId35" Type="http://schemas.openxmlformats.org/officeDocument/2006/relationships/hyperlink" Target="consultantplus://offline/ref=58F7A6C85F296F0F752EAA337C1E9A2E6FB461E86D0BB448A7D7A532F30369A5199F3E822412FE3BD9EAEBC24D48E5B6Z8H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3485</Words>
  <Characters>19867</Characters>
  <Application>Microsoft Office Word</Application>
  <DocSecurity>0</DocSecurity>
  <Lines>165</Lines>
  <Paragraphs>46</Paragraphs>
  <ScaleCrop>false</ScaleCrop>
  <Company>Reanimator Extreme Edition</Company>
  <LinksUpToDate>false</LinksUpToDate>
  <CharactersWithSpaces>23306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2019-12-03T07:07:00Z</dcterms:created>
  <dcterms:modified xsi:type="dcterms:W3CDTF">2019-12-03T07:08:00Z</dcterms:modified>
</cp:coreProperties>
</file>